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E8" w:rsidRPr="00115450" w:rsidRDefault="001B2DE8" w:rsidP="001B2D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450">
        <w:rPr>
          <w:rFonts w:ascii="Times New Roman" w:hAnsi="Times New Roman" w:cs="Times New Roman"/>
          <w:sz w:val="28"/>
          <w:szCs w:val="28"/>
        </w:rPr>
        <w:t>Публичный доклад за 2015</w:t>
      </w:r>
      <w:r w:rsidR="00316042">
        <w:rPr>
          <w:rFonts w:ascii="Times New Roman" w:hAnsi="Times New Roman" w:cs="Times New Roman"/>
          <w:sz w:val="28"/>
          <w:szCs w:val="28"/>
        </w:rPr>
        <w:t xml:space="preserve"> – 2016 </w:t>
      </w:r>
      <w:r w:rsidRPr="00115450">
        <w:rPr>
          <w:rFonts w:ascii="Times New Roman" w:hAnsi="Times New Roman" w:cs="Times New Roman"/>
          <w:sz w:val="28"/>
          <w:szCs w:val="28"/>
        </w:rPr>
        <w:t>год</w:t>
      </w:r>
    </w:p>
    <w:p w:rsidR="00115450" w:rsidRPr="00115450" w:rsidRDefault="00115450" w:rsidP="0049271C">
      <w:pPr>
        <w:jc w:val="both"/>
        <w:rPr>
          <w:rFonts w:ascii="Times New Roman" w:hAnsi="Times New Roman" w:cs="Times New Roman"/>
          <w:sz w:val="28"/>
          <w:szCs w:val="28"/>
        </w:rPr>
      </w:pPr>
      <w:r w:rsidRPr="001154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Я, Гончарова С</w:t>
      </w:r>
      <w:r w:rsidR="00AF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ветлана Николаевна  заведующий </w:t>
      </w:r>
      <w:r w:rsidRPr="0011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бюджетного дошкольного образовательного учреждения 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450">
        <w:rPr>
          <w:rFonts w:ascii="Times New Roman" w:eastAsia="Times New Roman" w:hAnsi="Times New Roman" w:cs="Times New Roman"/>
          <w:sz w:val="28"/>
          <w:szCs w:val="28"/>
          <w:lang w:eastAsia="ru-RU"/>
        </w:rPr>
        <w:t>№15 Красногвард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ейского района Санкт-Петербурга </w:t>
      </w:r>
      <w:r w:rsidRPr="00115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</w:t>
      </w:r>
      <w:r w:rsidRPr="001B4F0C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4F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195213 </w:t>
      </w:r>
      <w:r w:rsidRPr="001B4F0C">
        <w:rPr>
          <w:rFonts w:ascii="Times New Roman" w:hAnsi="Times New Roman" w:cs="Times New Roman"/>
          <w:sz w:val="28"/>
          <w:szCs w:val="28"/>
        </w:rPr>
        <w:t>Санкт</w:t>
      </w:r>
      <w:r>
        <w:rPr>
          <w:rFonts w:ascii="Times New Roman" w:hAnsi="Times New Roman" w:cs="Times New Roman"/>
          <w:sz w:val="28"/>
          <w:szCs w:val="28"/>
        </w:rPr>
        <w:t>-Петербург, Заневский пр., д. 41</w:t>
      </w:r>
      <w:r w:rsidRPr="001B4F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литер А.</w:t>
      </w:r>
      <w:r w:rsidR="00316042">
        <w:rPr>
          <w:rFonts w:ascii="Times New Roman" w:hAnsi="Times New Roman" w:cs="Times New Roman"/>
          <w:sz w:val="28"/>
          <w:szCs w:val="28"/>
        </w:rPr>
        <w:t xml:space="preserve"> Телефон/факс:  (812) 528-01-32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5450">
        <w:rPr>
          <w:rFonts w:ascii="Times New Roman" w:hAnsi="Times New Roman" w:cs="Times New Roman"/>
          <w:sz w:val="28"/>
          <w:szCs w:val="28"/>
        </w:rPr>
        <w:t xml:space="preserve"> </w:t>
      </w:r>
      <w:r w:rsidR="0031604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(812) 528-90-19. </w:t>
      </w:r>
      <w:r w:rsidRPr="001154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5450">
        <w:rPr>
          <w:rFonts w:ascii="Times New Roman" w:hAnsi="Times New Roman" w:cs="Times New Roman"/>
          <w:sz w:val="28"/>
          <w:szCs w:val="28"/>
        </w:rPr>
        <w:t>-</w:t>
      </w:r>
      <w:r w:rsidRPr="001154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5450">
        <w:rPr>
          <w:rFonts w:ascii="Times New Roman" w:hAnsi="Times New Roman" w:cs="Times New Roman"/>
          <w:sz w:val="28"/>
          <w:szCs w:val="28"/>
        </w:rPr>
        <w:t xml:space="preserve">: </w:t>
      </w:r>
      <w:r w:rsidRPr="00115450">
        <w:rPr>
          <w:rFonts w:ascii="Times New Roman" w:hAnsi="Times New Roman" w:cs="Times New Roman"/>
          <w:sz w:val="28"/>
          <w:szCs w:val="28"/>
          <w:lang w:val="en-US"/>
        </w:rPr>
        <w:t>gdou</w:t>
      </w:r>
      <w:r w:rsidRPr="00115450">
        <w:rPr>
          <w:rFonts w:ascii="Times New Roman" w:hAnsi="Times New Roman" w:cs="Times New Roman"/>
          <w:sz w:val="28"/>
          <w:szCs w:val="28"/>
        </w:rPr>
        <w:t>15@</w:t>
      </w:r>
      <w:r w:rsidRPr="0011545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15450">
        <w:rPr>
          <w:rFonts w:ascii="Times New Roman" w:hAnsi="Times New Roman" w:cs="Times New Roman"/>
          <w:sz w:val="28"/>
          <w:szCs w:val="28"/>
        </w:rPr>
        <w:t>.</w:t>
      </w:r>
      <w:r w:rsidRPr="001154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15450">
        <w:rPr>
          <w:rFonts w:ascii="Times New Roman" w:hAnsi="Times New Roman" w:cs="Times New Roman"/>
          <w:sz w:val="28"/>
          <w:szCs w:val="28"/>
        </w:rPr>
        <w:t xml:space="preserve"> </w:t>
      </w:r>
      <w:r w:rsidRPr="001B4F0C">
        <w:rPr>
          <w:rFonts w:ascii="Times New Roman" w:hAnsi="Times New Roman" w:cs="Times New Roman"/>
          <w:sz w:val="28"/>
          <w:szCs w:val="28"/>
        </w:rPr>
        <w:t>Сайт</w:t>
      </w:r>
      <w:r w:rsidRPr="0011545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lucky</w:t>
      </w:r>
      <w:r w:rsidRPr="001154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1154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15450">
        <w:rPr>
          <w:rFonts w:ascii="Times New Roman" w:hAnsi="Times New Roman" w:cs="Times New Roman"/>
          <w:sz w:val="28"/>
          <w:szCs w:val="28"/>
        </w:rPr>
        <w:t>.</w:t>
      </w:r>
    </w:p>
    <w:p w:rsidR="00115450" w:rsidRPr="00115450" w:rsidRDefault="00115450" w:rsidP="0049271C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Вашему вниманию результаты работы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</w:t>
      </w:r>
      <w:r w:rsidR="00316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15450" w:rsidRDefault="00115450" w:rsidP="0049271C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учреждения  функционирует 7 групп с общим контингентом 160, из них 2 группы раннего возраста, 5 групп дошкольного возраста. </w:t>
      </w:r>
    </w:p>
    <w:p w:rsidR="002E3A02" w:rsidRPr="002E3A02" w:rsidRDefault="00115450" w:rsidP="0049271C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F0C">
        <w:rPr>
          <w:rFonts w:ascii="Times New Roman" w:hAnsi="Times New Roman" w:cs="Times New Roman"/>
          <w:sz w:val="28"/>
          <w:szCs w:val="28"/>
        </w:rPr>
        <w:t>Учреждение осуществляет свою деятел</w:t>
      </w:r>
      <w:r>
        <w:rPr>
          <w:rFonts w:ascii="Times New Roman" w:hAnsi="Times New Roman" w:cs="Times New Roman"/>
          <w:sz w:val="28"/>
          <w:szCs w:val="28"/>
        </w:rPr>
        <w:t>ьность на основании Устава от 12.08.2015</w:t>
      </w:r>
      <w:r w:rsidRPr="001B4F0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3936</w:t>
      </w:r>
      <w:r w:rsidRPr="001B4F0C">
        <w:rPr>
          <w:rFonts w:ascii="Times New Roman" w:hAnsi="Times New Roman" w:cs="Times New Roman"/>
          <w:sz w:val="28"/>
          <w:szCs w:val="28"/>
        </w:rPr>
        <w:t>-р и лицензии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F0C">
        <w:rPr>
          <w:rFonts w:ascii="Times New Roman" w:hAnsi="Times New Roman" w:cs="Times New Roman"/>
          <w:sz w:val="28"/>
          <w:szCs w:val="28"/>
        </w:rPr>
        <w:t xml:space="preserve"> на правоведени</w:t>
      </w:r>
      <w:r w:rsidR="00AF4B20"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деятельности. </w:t>
      </w:r>
      <w:r w:rsidR="00AF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E3A02" w:rsidRPr="002E3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 реализуется образовательная программа  дошкольного образования ГБДОУ детский сад №15.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A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E3A02" w:rsidRPr="002E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учреждения </w:t>
      </w:r>
      <w:r w:rsidR="001C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</w:t>
      </w:r>
      <w:r w:rsidR="002E3A02" w:rsidRPr="002E3A0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функционирует:</w:t>
      </w:r>
    </w:p>
    <w:p w:rsidR="002E3A02" w:rsidRPr="002E3A02" w:rsidRDefault="002E3A02" w:rsidP="002E3A02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0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«Петербуржская гостиная»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2E3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мини - музея: «Русская изба», «Музей физкультуры и спорта»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20" w:rsidRDefault="00115450" w:rsidP="00492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3A02">
        <w:rPr>
          <w:rFonts w:ascii="Times New Roman" w:hAnsi="Times New Roman" w:cs="Times New Roman"/>
          <w:sz w:val="28"/>
          <w:szCs w:val="28"/>
        </w:rPr>
        <w:t xml:space="preserve"> </w:t>
      </w:r>
      <w:r w:rsidRPr="001B4F0C">
        <w:rPr>
          <w:rFonts w:ascii="Times New Roman" w:hAnsi="Times New Roman" w:cs="Times New Roman"/>
          <w:sz w:val="28"/>
          <w:szCs w:val="28"/>
        </w:rPr>
        <w:t>Организацию питания в ДОУ осуществ</w:t>
      </w:r>
      <w:r>
        <w:rPr>
          <w:rFonts w:ascii="Times New Roman" w:hAnsi="Times New Roman" w:cs="Times New Roman"/>
          <w:sz w:val="28"/>
          <w:szCs w:val="28"/>
        </w:rPr>
        <w:t>ляет Комбинат</w:t>
      </w:r>
      <w:r w:rsidRPr="001B4F0C">
        <w:rPr>
          <w:rFonts w:ascii="Times New Roman" w:hAnsi="Times New Roman" w:cs="Times New Roman"/>
          <w:sz w:val="28"/>
          <w:szCs w:val="28"/>
        </w:rPr>
        <w:t xml:space="preserve"> социального питания «Охта», которое включает </w:t>
      </w:r>
      <w:r w:rsidR="00AF4B20">
        <w:rPr>
          <w:rFonts w:ascii="Times New Roman" w:hAnsi="Times New Roman" w:cs="Times New Roman"/>
          <w:sz w:val="28"/>
          <w:szCs w:val="28"/>
        </w:rPr>
        <w:t xml:space="preserve">4-разовое питание, </w:t>
      </w:r>
      <w:r w:rsidRPr="001B4F0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E3A02">
        <w:rPr>
          <w:rFonts w:ascii="Times New Roman" w:hAnsi="Times New Roman" w:cs="Times New Roman"/>
          <w:sz w:val="28"/>
          <w:szCs w:val="28"/>
        </w:rPr>
        <w:t xml:space="preserve">цикличного </w:t>
      </w:r>
      <w:r w:rsidRPr="001B4F0C">
        <w:rPr>
          <w:rFonts w:ascii="Times New Roman" w:hAnsi="Times New Roman" w:cs="Times New Roman"/>
          <w:sz w:val="28"/>
          <w:szCs w:val="28"/>
        </w:rPr>
        <w:t xml:space="preserve"> 10-дневного меню, обеспечивающее полно</w:t>
      </w:r>
      <w:r w:rsidR="002E3A02">
        <w:rPr>
          <w:rFonts w:ascii="Times New Roman" w:hAnsi="Times New Roman" w:cs="Times New Roman"/>
          <w:sz w:val="28"/>
          <w:szCs w:val="28"/>
        </w:rPr>
        <w:t xml:space="preserve">ценный сбалансированный рацион. </w:t>
      </w:r>
    </w:p>
    <w:p w:rsidR="00115450" w:rsidRPr="001B4F0C" w:rsidRDefault="00115450" w:rsidP="0049271C">
      <w:pPr>
        <w:jc w:val="both"/>
        <w:rPr>
          <w:rFonts w:ascii="Times New Roman" w:hAnsi="Times New Roman" w:cs="Times New Roman"/>
          <w:sz w:val="28"/>
          <w:szCs w:val="28"/>
        </w:rPr>
      </w:pPr>
      <w:r w:rsidRPr="001B4F0C">
        <w:rPr>
          <w:rFonts w:ascii="Times New Roman" w:hAnsi="Times New Roman" w:cs="Times New Roman"/>
          <w:sz w:val="28"/>
          <w:szCs w:val="28"/>
        </w:rPr>
        <w:t>В меню представлены разнообразные блюда, между завтраком и обедом, дети получают соки или</w:t>
      </w:r>
      <w:r w:rsidR="00AF4B20">
        <w:rPr>
          <w:rFonts w:ascii="Times New Roman" w:hAnsi="Times New Roman" w:cs="Times New Roman"/>
          <w:sz w:val="28"/>
          <w:szCs w:val="28"/>
        </w:rPr>
        <w:t xml:space="preserve"> кисломол</w:t>
      </w:r>
      <w:r w:rsidR="007169C3">
        <w:rPr>
          <w:rFonts w:ascii="Times New Roman" w:hAnsi="Times New Roman" w:cs="Times New Roman"/>
          <w:sz w:val="28"/>
          <w:szCs w:val="28"/>
        </w:rPr>
        <w:t>очные напитки</w:t>
      </w:r>
      <w:r w:rsidRPr="001B4F0C">
        <w:rPr>
          <w:rFonts w:ascii="Times New Roman" w:hAnsi="Times New Roman" w:cs="Times New Roman"/>
          <w:sz w:val="28"/>
          <w:szCs w:val="28"/>
        </w:rPr>
        <w:t>, в ежедневный рацион включены фрукты и овощи</w:t>
      </w:r>
      <w:r w:rsidR="002E3A02">
        <w:rPr>
          <w:rFonts w:ascii="Times New Roman" w:hAnsi="Times New Roman" w:cs="Times New Roman"/>
          <w:sz w:val="28"/>
          <w:szCs w:val="28"/>
        </w:rPr>
        <w:t>.</w:t>
      </w:r>
      <w:r w:rsidR="00AF4B20" w:rsidRPr="00AF4B20">
        <w:rPr>
          <w:rFonts w:ascii="Times New Roman" w:hAnsi="Times New Roman" w:cs="Times New Roman"/>
          <w:sz w:val="28"/>
          <w:szCs w:val="28"/>
        </w:rPr>
        <w:t xml:space="preserve"> </w:t>
      </w:r>
      <w:r w:rsidR="00AF4B20">
        <w:rPr>
          <w:rFonts w:ascii="Times New Roman" w:hAnsi="Times New Roman" w:cs="Times New Roman"/>
          <w:sz w:val="28"/>
          <w:szCs w:val="28"/>
        </w:rPr>
        <w:t xml:space="preserve">Для детей имеющих аллергию на пищевые продукты </w:t>
      </w:r>
      <w:r w:rsidR="00AF4B20" w:rsidRPr="001B4F0C">
        <w:rPr>
          <w:rFonts w:ascii="Times New Roman" w:hAnsi="Times New Roman" w:cs="Times New Roman"/>
          <w:sz w:val="28"/>
          <w:szCs w:val="28"/>
        </w:rPr>
        <w:t xml:space="preserve"> разработаны блюда-заместители</w:t>
      </w:r>
      <w:r w:rsidR="00AF4B20">
        <w:rPr>
          <w:rFonts w:ascii="Times New Roman" w:hAnsi="Times New Roman" w:cs="Times New Roman"/>
          <w:sz w:val="28"/>
          <w:szCs w:val="28"/>
        </w:rPr>
        <w:t>.</w:t>
      </w:r>
    </w:p>
    <w:p w:rsidR="002E3A02" w:rsidRPr="001B4F0C" w:rsidRDefault="00115450" w:rsidP="0049271C">
      <w:pPr>
        <w:jc w:val="both"/>
        <w:rPr>
          <w:rFonts w:ascii="Times New Roman" w:hAnsi="Times New Roman" w:cs="Times New Roman"/>
          <w:sz w:val="28"/>
          <w:szCs w:val="28"/>
        </w:rPr>
      </w:pPr>
      <w:r w:rsidRPr="002E3A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3A02" w:rsidRPr="001B4F0C">
        <w:rPr>
          <w:rFonts w:ascii="Times New Roman" w:hAnsi="Times New Roman" w:cs="Times New Roman"/>
          <w:sz w:val="28"/>
          <w:szCs w:val="28"/>
        </w:rPr>
        <w:t>Медицинская служба ДОУ представлена высокоп</w:t>
      </w:r>
      <w:r w:rsidR="002E3A02">
        <w:rPr>
          <w:rFonts w:ascii="Times New Roman" w:hAnsi="Times New Roman" w:cs="Times New Roman"/>
          <w:sz w:val="28"/>
          <w:szCs w:val="28"/>
        </w:rPr>
        <w:t xml:space="preserve">рофессиональными специалистами </w:t>
      </w:r>
      <w:r w:rsidR="004117F2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2E3A02">
        <w:rPr>
          <w:rFonts w:ascii="Times New Roman" w:hAnsi="Times New Roman" w:cs="Times New Roman"/>
          <w:sz w:val="28"/>
          <w:szCs w:val="28"/>
        </w:rPr>
        <w:t>поликлиники</w:t>
      </w:r>
      <w:r w:rsidR="002E3A02" w:rsidRPr="001B4F0C">
        <w:rPr>
          <w:rFonts w:ascii="Times New Roman" w:hAnsi="Times New Roman" w:cs="Times New Roman"/>
          <w:sz w:val="28"/>
          <w:szCs w:val="28"/>
        </w:rPr>
        <w:t xml:space="preserve"> № 34</w:t>
      </w:r>
      <w:r w:rsidR="002E3A02" w:rsidRPr="002E3A02">
        <w:rPr>
          <w:rFonts w:ascii="Times New Roman" w:hAnsi="Times New Roman" w:cs="Times New Roman"/>
          <w:sz w:val="28"/>
          <w:szCs w:val="28"/>
        </w:rPr>
        <w:t xml:space="preserve"> </w:t>
      </w:r>
      <w:r w:rsidR="004117F2">
        <w:rPr>
          <w:rFonts w:ascii="Times New Roman" w:hAnsi="Times New Roman" w:cs="Times New Roman"/>
          <w:sz w:val="28"/>
          <w:szCs w:val="28"/>
        </w:rPr>
        <w:t>Красногвардейского райо</w:t>
      </w:r>
      <w:r w:rsidR="002E3A02" w:rsidRPr="001B4F0C">
        <w:rPr>
          <w:rFonts w:ascii="Times New Roman" w:hAnsi="Times New Roman" w:cs="Times New Roman"/>
          <w:sz w:val="28"/>
          <w:szCs w:val="28"/>
        </w:rPr>
        <w:t>на С</w:t>
      </w:r>
      <w:r w:rsidR="004117F2">
        <w:rPr>
          <w:rFonts w:ascii="Times New Roman" w:hAnsi="Times New Roman" w:cs="Times New Roman"/>
          <w:sz w:val="28"/>
          <w:szCs w:val="28"/>
        </w:rPr>
        <w:t xml:space="preserve">анкт-Петербурга. Учитываются </w:t>
      </w:r>
      <w:r w:rsidR="002E3A02" w:rsidRPr="001B4F0C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состояния здоровья ребенка, перенесенные инфекционн</w:t>
      </w:r>
      <w:r w:rsidR="00AF4B20">
        <w:rPr>
          <w:rFonts w:ascii="Times New Roman" w:hAnsi="Times New Roman" w:cs="Times New Roman"/>
          <w:sz w:val="28"/>
          <w:szCs w:val="28"/>
        </w:rPr>
        <w:t>ые заболевания</w:t>
      </w:r>
      <w:r w:rsidR="002E3A02" w:rsidRPr="001B4F0C">
        <w:rPr>
          <w:rFonts w:ascii="Times New Roman" w:hAnsi="Times New Roman" w:cs="Times New Roman"/>
          <w:sz w:val="28"/>
          <w:szCs w:val="28"/>
        </w:rPr>
        <w:t>. В ДОУ разработана система физкультурно-оздоровительной работы, которая предусматривает координацию работы педагогического и медицинского персонала. Помимо этого в детском саду</w:t>
      </w:r>
      <w:r w:rsidR="004117F2">
        <w:rPr>
          <w:rFonts w:ascii="Times New Roman" w:hAnsi="Times New Roman" w:cs="Times New Roman"/>
          <w:sz w:val="28"/>
          <w:szCs w:val="28"/>
        </w:rPr>
        <w:t xml:space="preserve"> проводят б</w:t>
      </w:r>
      <w:r w:rsidR="002E3A02" w:rsidRPr="001B4F0C">
        <w:rPr>
          <w:rFonts w:ascii="Times New Roman" w:hAnsi="Times New Roman" w:cs="Times New Roman"/>
          <w:sz w:val="28"/>
          <w:szCs w:val="28"/>
        </w:rPr>
        <w:t xml:space="preserve">осохождение, воздушные ванны и </w:t>
      </w:r>
      <w:r w:rsidR="007169C3">
        <w:rPr>
          <w:rFonts w:ascii="Times New Roman" w:hAnsi="Times New Roman" w:cs="Times New Roman"/>
          <w:sz w:val="28"/>
          <w:szCs w:val="28"/>
        </w:rPr>
        <w:t xml:space="preserve"> бодрящую гимнастику</w:t>
      </w:r>
      <w:r w:rsidR="002E3A02" w:rsidRPr="001B4F0C">
        <w:rPr>
          <w:rFonts w:ascii="Times New Roman" w:hAnsi="Times New Roman" w:cs="Times New Roman"/>
          <w:sz w:val="28"/>
          <w:szCs w:val="28"/>
        </w:rPr>
        <w:t>. Стало традицией проведение спортивных праздников и досугов, как в спортзале, так и на улице. Все это приводит к снижению уровня заболеваемости</w:t>
      </w:r>
      <w:r w:rsidR="00AF4B20">
        <w:rPr>
          <w:rFonts w:ascii="Times New Roman" w:hAnsi="Times New Roman" w:cs="Times New Roman"/>
          <w:sz w:val="28"/>
          <w:szCs w:val="28"/>
        </w:rPr>
        <w:t>.</w:t>
      </w:r>
    </w:p>
    <w:p w:rsidR="002E3A02" w:rsidRDefault="002E3A02" w:rsidP="002E3A02"/>
    <w:p w:rsidR="002E3A02" w:rsidRPr="001B4F0C" w:rsidRDefault="002E3A02" w:rsidP="002E3A02">
      <w:pPr>
        <w:rPr>
          <w:color w:val="C00000"/>
        </w:rPr>
      </w:pPr>
    </w:p>
    <w:p w:rsidR="001B4F0C" w:rsidRDefault="001B4F0C"/>
    <w:p w:rsidR="004117F2" w:rsidRDefault="001B4F0C">
      <w:pPr>
        <w:rPr>
          <w:rFonts w:ascii="Times New Roman" w:hAnsi="Times New Roman" w:cs="Times New Roman"/>
          <w:sz w:val="28"/>
          <w:szCs w:val="28"/>
        </w:rPr>
      </w:pPr>
      <w:r w:rsidRPr="001B4F0C">
        <w:rPr>
          <w:rFonts w:ascii="Times New Roman" w:hAnsi="Times New Roman" w:cs="Times New Roman"/>
          <w:sz w:val="28"/>
          <w:szCs w:val="28"/>
        </w:rPr>
        <w:t>Материальная база</w:t>
      </w:r>
      <w:r w:rsidR="004117F2">
        <w:rPr>
          <w:rFonts w:ascii="Times New Roman" w:hAnsi="Times New Roman" w:cs="Times New Roman"/>
          <w:sz w:val="28"/>
          <w:szCs w:val="28"/>
        </w:rPr>
        <w:t>.</w:t>
      </w:r>
    </w:p>
    <w:p w:rsidR="00253070" w:rsidRDefault="00253070" w:rsidP="00492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F0C" w:rsidRPr="001B4F0C">
        <w:rPr>
          <w:rFonts w:ascii="Times New Roman" w:hAnsi="Times New Roman" w:cs="Times New Roman"/>
          <w:sz w:val="28"/>
          <w:szCs w:val="28"/>
        </w:rPr>
        <w:t xml:space="preserve"> Кабинеты</w:t>
      </w:r>
      <w:r>
        <w:rPr>
          <w:rFonts w:ascii="Times New Roman" w:hAnsi="Times New Roman" w:cs="Times New Roman"/>
          <w:sz w:val="28"/>
          <w:szCs w:val="28"/>
        </w:rPr>
        <w:t xml:space="preserve"> и групповые помещения в учреждении</w:t>
      </w:r>
      <w:r w:rsidR="001B4F0C" w:rsidRPr="001B4F0C">
        <w:rPr>
          <w:rFonts w:ascii="Times New Roman" w:hAnsi="Times New Roman" w:cs="Times New Roman"/>
          <w:sz w:val="28"/>
          <w:szCs w:val="28"/>
        </w:rPr>
        <w:t xml:space="preserve"> оснащены современным об</w:t>
      </w:r>
      <w:r>
        <w:rPr>
          <w:rFonts w:ascii="Times New Roman" w:hAnsi="Times New Roman" w:cs="Times New Roman"/>
          <w:sz w:val="28"/>
          <w:szCs w:val="28"/>
        </w:rPr>
        <w:t>орудованием:  компьютерами,  копировально-множительной техникой</w:t>
      </w:r>
      <w:r w:rsidR="001B4F0C" w:rsidRPr="001B4F0C">
        <w:rPr>
          <w:rFonts w:ascii="Times New Roman" w:hAnsi="Times New Roman" w:cs="Times New Roman"/>
          <w:sz w:val="28"/>
          <w:szCs w:val="28"/>
        </w:rPr>
        <w:t>, телевизор</w:t>
      </w:r>
      <w:r>
        <w:rPr>
          <w:rFonts w:ascii="Times New Roman" w:hAnsi="Times New Roman" w:cs="Times New Roman"/>
          <w:sz w:val="28"/>
          <w:szCs w:val="28"/>
        </w:rPr>
        <w:t>ами,  проекторами,  экраном</w:t>
      </w:r>
      <w:r w:rsidR="001B4F0C" w:rsidRPr="001B4F0C">
        <w:rPr>
          <w:rFonts w:ascii="Times New Roman" w:hAnsi="Times New Roman" w:cs="Times New Roman"/>
          <w:sz w:val="28"/>
          <w:szCs w:val="28"/>
        </w:rPr>
        <w:t xml:space="preserve"> для муль</w:t>
      </w:r>
      <w:r>
        <w:rPr>
          <w:rFonts w:ascii="Times New Roman" w:hAnsi="Times New Roman" w:cs="Times New Roman"/>
          <w:sz w:val="28"/>
          <w:szCs w:val="28"/>
        </w:rPr>
        <w:t xml:space="preserve">тимедийных презентаций, </w:t>
      </w:r>
      <w:r w:rsidR="00F44D0C">
        <w:rPr>
          <w:rFonts w:ascii="Times New Roman" w:hAnsi="Times New Roman" w:cs="Times New Roman"/>
          <w:sz w:val="28"/>
          <w:szCs w:val="28"/>
        </w:rPr>
        <w:t>интерактивным оборудованием,</w:t>
      </w:r>
      <w:r w:rsidR="001B4F0C" w:rsidRPr="001B4F0C">
        <w:rPr>
          <w:rFonts w:ascii="Times New Roman" w:hAnsi="Times New Roman" w:cs="Times New Roman"/>
          <w:sz w:val="28"/>
          <w:szCs w:val="28"/>
        </w:rPr>
        <w:t xml:space="preserve"> интернет - связь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4F0C" w:rsidRPr="001B4F0C">
        <w:rPr>
          <w:rFonts w:ascii="Times New Roman" w:hAnsi="Times New Roman" w:cs="Times New Roman"/>
          <w:sz w:val="28"/>
          <w:szCs w:val="28"/>
        </w:rPr>
        <w:t>. В групповых помещениях новая современная мебель, дидактические пособия, игры и игрушки, отвечающие федеральным образовательным стандартам к созданию развивающей предметно - пространственной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F0C" w:rsidRPr="001B4F0C">
        <w:rPr>
          <w:rFonts w:ascii="Times New Roman" w:hAnsi="Times New Roman" w:cs="Times New Roman"/>
          <w:sz w:val="28"/>
          <w:szCs w:val="28"/>
        </w:rPr>
        <w:t>Для безопасности детей в учреждении установлена система автоматической пожарной сигнализации и система тревожной сигнализации (кнопка тревожной сигнализации)</w:t>
      </w:r>
      <w:r w:rsidR="00AF4B20">
        <w:rPr>
          <w:rFonts w:ascii="Times New Roman" w:hAnsi="Times New Roman" w:cs="Times New Roman"/>
          <w:sz w:val="28"/>
          <w:szCs w:val="28"/>
        </w:rPr>
        <w:t>,система газосигнализации</w:t>
      </w:r>
      <w:r w:rsidR="001B4F0C" w:rsidRPr="001B4F0C">
        <w:rPr>
          <w:rFonts w:ascii="Times New Roman" w:hAnsi="Times New Roman" w:cs="Times New Roman"/>
          <w:sz w:val="28"/>
          <w:szCs w:val="28"/>
        </w:rPr>
        <w:t>. Материально – техническая база учреждения ежегодно пополняется. За счет средств полученных из бюджета района в 2015</w:t>
      </w:r>
      <w:r w:rsidR="001B4F0C">
        <w:t xml:space="preserve"> </w:t>
      </w:r>
      <w:r w:rsidR="001B4F0C" w:rsidRPr="001B4F0C">
        <w:rPr>
          <w:rFonts w:ascii="Times New Roman" w:hAnsi="Times New Roman" w:cs="Times New Roman"/>
          <w:sz w:val="28"/>
          <w:szCs w:val="28"/>
        </w:rPr>
        <w:t>году на сумму</w:t>
      </w:r>
      <w:r w:rsidR="00AF4B20">
        <w:rPr>
          <w:rFonts w:ascii="Times New Roman" w:hAnsi="Times New Roman" w:cs="Times New Roman"/>
          <w:sz w:val="28"/>
          <w:szCs w:val="28"/>
        </w:rPr>
        <w:t xml:space="preserve"> 383 494,98руб</w:t>
      </w:r>
      <w:r w:rsidR="00F44D0C">
        <w:rPr>
          <w:rFonts w:ascii="Times New Roman" w:hAnsi="Times New Roman" w:cs="Times New Roman"/>
          <w:sz w:val="28"/>
          <w:szCs w:val="28"/>
        </w:rPr>
        <w:t xml:space="preserve"> было приобретено: </w:t>
      </w:r>
    </w:p>
    <w:p w:rsidR="00AF4B20" w:rsidRDefault="001B4F0C">
      <w:pPr>
        <w:rPr>
          <w:rFonts w:ascii="Times New Roman" w:hAnsi="Times New Roman" w:cs="Times New Roman"/>
          <w:sz w:val="28"/>
          <w:szCs w:val="28"/>
        </w:rPr>
      </w:pPr>
      <w:r w:rsidRPr="001B4F0C">
        <w:rPr>
          <w:rFonts w:ascii="Times New Roman" w:hAnsi="Times New Roman" w:cs="Times New Roman"/>
          <w:sz w:val="28"/>
          <w:szCs w:val="28"/>
        </w:rPr>
        <w:sym w:font="Symbol" w:char="F0B7"/>
      </w:r>
      <w:r w:rsidR="00AF4B20">
        <w:rPr>
          <w:rFonts w:ascii="Times New Roman" w:hAnsi="Times New Roman" w:cs="Times New Roman"/>
          <w:sz w:val="28"/>
          <w:szCs w:val="28"/>
        </w:rPr>
        <w:t xml:space="preserve"> Хозяйственные товары;</w:t>
      </w:r>
    </w:p>
    <w:p w:rsidR="00F44D0C" w:rsidRDefault="00AF4B20">
      <w:pPr>
        <w:rPr>
          <w:rFonts w:ascii="Times New Roman" w:hAnsi="Times New Roman" w:cs="Times New Roman"/>
          <w:sz w:val="28"/>
          <w:szCs w:val="28"/>
        </w:rPr>
      </w:pPr>
      <w:r w:rsidRPr="001B4F0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B4F0C" w:rsidRPr="001B4F0C">
        <w:rPr>
          <w:rFonts w:ascii="Times New Roman" w:hAnsi="Times New Roman" w:cs="Times New Roman"/>
          <w:sz w:val="28"/>
          <w:szCs w:val="28"/>
        </w:rPr>
        <w:t xml:space="preserve">анцелярские товары; </w:t>
      </w:r>
    </w:p>
    <w:p w:rsidR="00F44D0C" w:rsidRDefault="001B4F0C">
      <w:pPr>
        <w:rPr>
          <w:rFonts w:ascii="Times New Roman" w:hAnsi="Times New Roman" w:cs="Times New Roman"/>
          <w:sz w:val="28"/>
          <w:szCs w:val="28"/>
        </w:rPr>
      </w:pPr>
      <w:r w:rsidRPr="001B4F0C">
        <w:rPr>
          <w:rFonts w:ascii="Times New Roman" w:hAnsi="Times New Roman" w:cs="Times New Roman"/>
          <w:sz w:val="28"/>
          <w:szCs w:val="28"/>
        </w:rPr>
        <w:sym w:font="Symbol" w:char="F0B7"/>
      </w:r>
      <w:r w:rsidR="00316042">
        <w:rPr>
          <w:rFonts w:ascii="Times New Roman" w:hAnsi="Times New Roman" w:cs="Times New Roman"/>
          <w:sz w:val="28"/>
          <w:szCs w:val="28"/>
        </w:rPr>
        <w:t xml:space="preserve"> СИЗ (</w:t>
      </w:r>
      <w:r w:rsidR="00F44D0C">
        <w:rPr>
          <w:rFonts w:ascii="Times New Roman" w:hAnsi="Times New Roman" w:cs="Times New Roman"/>
          <w:sz w:val="28"/>
          <w:szCs w:val="28"/>
        </w:rPr>
        <w:t>средства индивидуальной защиты по ГОЧС и ПБ)</w:t>
      </w:r>
      <w:r w:rsidR="00AF4B20">
        <w:rPr>
          <w:rFonts w:ascii="Times New Roman" w:hAnsi="Times New Roman" w:cs="Times New Roman"/>
          <w:sz w:val="28"/>
          <w:szCs w:val="28"/>
        </w:rPr>
        <w:t>.</w:t>
      </w:r>
    </w:p>
    <w:p w:rsidR="00F44D0C" w:rsidRPr="00F11E68" w:rsidRDefault="00716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4F0C" w:rsidRPr="00F11E68">
        <w:rPr>
          <w:rFonts w:ascii="Times New Roman" w:hAnsi="Times New Roman" w:cs="Times New Roman"/>
          <w:sz w:val="28"/>
          <w:szCs w:val="28"/>
        </w:rPr>
        <w:t>Педагогический процесс в ДОУ осуществляют следующие специалисты:</w:t>
      </w:r>
    </w:p>
    <w:p w:rsidR="00F44D0C" w:rsidRPr="00F11E68" w:rsidRDefault="001B4F0C">
      <w:pPr>
        <w:rPr>
          <w:rFonts w:ascii="Times New Roman" w:hAnsi="Times New Roman" w:cs="Times New Roman"/>
          <w:sz w:val="28"/>
          <w:szCs w:val="28"/>
        </w:rPr>
      </w:pPr>
      <w:r w:rsidRPr="00F11E68">
        <w:rPr>
          <w:rFonts w:ascii="Times New Roman" w:hAnsi="Times New Roman" w:cs="Times New Roman"/>
          <w:sz w:val="28"/>
          <w:szCs w:val="28"/>
        </w:rPr>
        <w:t xml:space="preserve"> </w:t>
      </w:r>
      <w:r w:rsidRPr="00F11E68">
        <w:rPr>
          <w:rFonts w:ascii="Times New Roman" w:hAnsi="Times New Roman" w:cs="Times New Roman"/>
          <w:sz w:val="28"/>
          <w:szCs w:val="28"/>
        </w:rPr>
        <w:sym w:font="Symbol" w:char="F0B7"/>
      </w:r>
      <w:r w:rsidRPr="00F11E68">
        <w:rPr>
          <w:rFonts w:ascii="Times New Roman" w:hAnsi="Times New Roman" w:cs="Times New Roman"/>
          <w:sz w:val="28"/>
          <w:szCs w:val="28"/>
        </w:rPr>
        <w:t xml:space="preserve"> Заместитель заведующего по УВР</w:t>
      </w:r>
    </w:p>
    <w:p w:rsidR="00F44D0C" w:rsidRPr="00F11E68" w:rsidRDefault="001B4F0C">
      <w:pPr>
        <w:rPr>
          <w:rFonts w:ascii="Times New Roman" w:hAnsi="Times New Roman" w:cs="Times New Roman"/>
          <w:sz w:val="28"/>
          <w:szCs w:val="28"/>
        </w:rPr>
      </w:pPr>
      <w:r w:rsidRPr="00F11E68">
        <w:rPr>
          <w:rFonts w:ascii="Times New Roman" w:hAnsi="Times New Roman" w:cs="Times New Roman"/>
          <w:sz w:val="28"/>
          <w:szCs w:val="28"/>
        </w:rPr>
        <w:t xml:space="preserve"> </w:t>
      </w:r>
      <w:r w:rsidRPr="00F11E68">
        <w:rPr>
          <w:rFonts w:ascii="Times New Roman" w:hAnsi="Times New Roman" w:cs="Times New Roman"/>
          <w:sz w:val="28"/>
          <w:szCs w:val="28"/>
        </w:rPr>
        <w:sym w:font="Symbol" w:char="F0B7"/>
      </w:r>
      <w:r w:rsidR="00AF4B20" w:rsidRPr="00F11E68">
        <w:rPr>
          <w:rFonts w:ascii="Times New Roman" w:hAnsi="Times New Roman" w:cs="Times New Roman"/>
          <w:sz w:val="28"/>
          <w:szCs w:val="28"/>
        </w:rPr>
        <w:t xml:space="preserve"> </w:t>
      </w:r>
      <w:r w:rsidR="00F11E68" w:rsidRPr="00F11E68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F44D0C" w:rsidRPr="00A42521" w:rsidRDefault="001B4F0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11E68">
        <w:rPr>
          <w:rFonts w:ascii="Times New Roman" w:hAnsi="Times New Roman" w:cs="Times New Roman"/>
          <w:sz w:val="28"/>
          <w:szCs w:val="28"/>
        </w:rPr>
        <w:t xml:space="preserve"> </w:t>
      </w:r>
      <w:r w:rsidRPr="00F11E68">
        <w:rPr>
          <w:rFonts w:ascii="Times New Roman" w:hAnsi="Times New Roman" w:cs="Times New Roman"/>
          <w:sz w:val="28"/>
          <w:szCs w:val="28"/>
        </w:rPr>
        <w:sym w:font="Symbol" w:char="F0B7"/>
      </w:r>
      <w:r w:rsidRPr="00F11E68">
        <w:rPr>
          <w:rFonts w:ascii="Times New Roman" w:hAnsi="Times New Roman" w:cs="Times New Roman"/>
          <w:sz w:val="28"/>
          <w:szCs w:val="28"/>
        </w:rPr>
        <w:t xml:space="preserve"> </w:t>
      </w:r>
      <w:r w:rsidR="00F11E68" w:rsidRPr="00F11E68">
        <w:rPr>
          <w:rFonts w:ascii="Times New Roman" w:hAnsi="Times New Roman" w:cs="Times New Roman"/>
          <w:sz w:val="28"/>
          <w:szCs w:val="28"/>
        </w:rPr>
        <w:t xml:space="preserve"> </w:t>
      </w:r>
      <w:r w:rsidR="00316042">
        <w:rPr>
          <w:rFonts w:ascii="Times New Roman" w:hAnsi="Times New Roman" w:cs="Times New Roman"/>
          <w:sz w:val="28"/>
          <w:szCs w:val="28"/>
        </w:rPr>
        <w:t>15</w:t>
      </w:r>
      <w:r w:rsidR="001B7096">
        <w:rPr>
          <w:rFonts w:ascii="Times New Roman" w:hAnsi="Times New Roman" w:cs="Times New Roman"/>
          <w:sz w:val="28"/>
          <w:szCs w:val="28"/>
        </w:rPr>
        <w:t xml:space="preserve"> </w:t>
      </w:r>
      <w:r w:rsidR="00F11E68" w:rsidRPr="00F11E68">
        <w:rPr>
          <w:rFonts w:ascii="Times New Roman" w:hAnsi="Times New Roman" w:cs="Times New Roman"/>
          <w:sz w:val="28"/>
          <w:szCs w:val="28"/>
        </w:rPr>
        <w:t>педаго</w:t>
      </w:r>
      <w:r w:rsidR="001B7096">
        <w:rPr>
          <w:rFonts w:ascii="Times New Roman" w:hAnsi="Times New Roman" w:cs="Times New Roman"/>
          <w:sz w:val="28"/>
          <w:szCs w:val="28"/>
        </w:rPr>
        <w:t>гов</w:t>
      </w:r>
      <w:r w:rsidRPr="00A425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601E5" w:rsidRDefault="001B4F0C" w:rsidP="0049271C">
      <w:pPr>
        <w:jc w:val="both"/>
        <w:rPr>
          <w:rFonts w:ascii="Times New Roman" w:hAnsi="Times New Roman" w:cs="Times New Roman"/>
          <w:sz w:val="28"/>
          <w:szCs w:val="28"/>
        </w:rPr>
      </w:pPr>
      <w:r w:rsidRPr="001B7096">
        <w:rPr>
          <w:rFonts w:ascii="Times New Roman" w:hAnsi="Times New Roman" w:cs="Times New Roman"/>
          <w:sz w:val="28"/>
          <w:szCs w:val="28"/>
        </w:rPr>
        <w:sym w:font="Symbol" w:char="F0B7"/>
      </w:r>
      <w:r w:rsidR="00F11E68" w:rsidRPr="001B7096">
        <w:rPr>
          <w:rFonts w:ascii="Times New Roman" w:hAnsi="Times New Roman" w:cs="Times New Roman"/>
          <w:sz w:val="28"/>
          <w:szCs w:val="28"/>
        </w:rPr>
        <w:t xml:space="preserve"> </w:t>
      </w:r>
      <w:r w:rsidRPr="001B7096">
        <w:rPr>
          <w:rFonts w:ascii="Times New Roman" w:hAnsi="Times New Roman" w:cs="Times New Roman"/>
          <w:sz w:val="28"/>
          <w:szCs w:val="28"/>
        </w:rPr>
        <w:t xml:space="preserve"> Педагоги ДОУ являются уча</w:t>
      </w:r>
      <w:r w:rsidR="00F11E68" w:rsidRPr="001B7096">
        <w:rPr>
          <w:rFonts w:ascii="Times New Roman" w:hAnsi="Times New Roman" w:cs="Times New Roman"/>
          <w:sz w:val="28"/>
          <w:szCs w:val="28"/>
        </w:rPr>
        <w:t xml:space="preserve">стниками различных </w:t>
      </w:r>
      <w:r w:rsidRPr="001B7096">
        <w:rPr>
          <w:rFonts w:ascii="Times New Roman" w:hAnsi="Times New Roman" w:cs="Times New Roman"/>
          <w:sz w:val="28"/>
          <w:szCs w:val="28"/>
        </w:rPr>
        <w:t xml:space="preserve"> конкурсов районног</w:t>
      </w:r>
      <w:r w:rsidR="007169C3">
        <w:rPr>
          <w:rFonts w:ascii="Times New Roman" w:hAnsi="Times New Roman" w:cs="Times New Roman"/>
          <w:sz w:val="28"/>
          <w:szCs w:val="28"/>
        </w:rPr>
        <w:t xml:space="preserve">о, городского, всероссийского </w:t>
      </w:r>
      <w:r w:rsidR="00F11E68" w:rsidRPr="001B7096">
        <w:rPr>
          <w:rFonts w:ascii="Times New Roman" w:hAnsi="Times New Roman" w:cs="Times New Roman"/>
          <w:sz w:val="28"/>
          <w:szCs w:val="28"/>
        </w:rPr>
        <w:t xml:space="preserve"> уровней. У</w:t>
      </w:r>
      <w:r w:rsidRPr="001B7096">
        <w:rPr>
          <w:rFonts w:ascii="Times New Roman" w:hAnsi="Times New Roman" w:cs="Times New Roman"/>
          <w:sz w:val="28"/>
          <w:szCs w:val="28"/>
        </w:rPr>
        <w:t>частвуют в методических объединениях проводимых ИМЦ Красног</w:t>
      </w:r>
      <w:r w:rsidR="00696993" w:rsidRPr="001B7096">
        <w:rPr>
          <w:rFonts w:ascii="Times New Roman" w:hAnsi="Times New Roman" w:cs="Times New Roman"/>
          <w:sz w:val="28"/>
          <w:szCs w:val="28"/>
        </w:rPr>
        <w:t>вардейского района.</w:t>
      </w:r>
      <w:r w:rsidR="001D606C" w:rsidRPr="001B709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EF6FB6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</w:t>
      </w:r>
      <w:r w:rsidR="001D606C" w:rsidRPr="001B7096">
        <w:rPr>
          <w:rFonts w:ascii="Times New Roman" w:hAnsi="Times New Roman" w:cs="Times New Roman"/>
          <w:sz w:val="28"/>
          <w:szCs w:val="28"/>
        </w:rPr>
        <w:t xml:space="preserve"> </w:t>
      </w:r>
      <w:r w:rsidR="007169C3" w:rsidRPr="001B7096">
        <w:rPr>
          <w:rFonts w:ascii="Times New Roman" w:hAnsi="Times New Roman" w:cs="Times New Roman"/>
          <w:sz w:val="28"/>
          <w:szCs w:val="28"/>
        </w:rPr>
        <w:t xml:space="preserve">Е.А. </w:t>
      </w:r>
      <w:r w:rsidR="007169C3">
        <w:rPr>
          <w:rFonts w:ascii="Times New Roman" w:hAnsi="Times New Roman" w:cs="Times New Roman"/>
          <w:sz w:val="28"/>
          <w:szCs w:val="28"/>
        </w:rPr>
        <w:t xml:space="preserve">Георгиева  </w:t>
      </w:r>
      <w:r w:rsidR="001D606C" w:rsidRPr="001B7096">
        <w:rPr>
          <w:rFonts w:ascii="Times New Roman" w:hAnsi="Times New Roman" w:cs="Times New Roman"/>
          <w:sz w:val="28"/>
          <w:szCs w:val="28"/>
        </w:rPr>
        <w:t xml:space="preserve"> опубликовала в методическом издании Имц-Инфо №40 (2012г.) Конспект открытого интегрированного занятия по познавательному – речевому развитию и художественному творчеству в подготовительной группе «Город Петра – Санкт-Петербург</w:t>
      </w:r>
      <w:r w:rsidR="00105F19" w:rsidRPr="001B7096">
        <w:rPr>
          <w:rFonts w:ascii="Times New Roman" w:hAnsi="Times New Roman" w:cs="Times New Roman"/>
          <w:sz w:val="28"/>
          <w:szCs w:val="28"/>
        </w:rPr>
        <w:t xml:space="preserve"> </w:t>
      </w:r>
      <w:r w:rsidR="001D606C" w:rsidRPr="001B7096">
        <w:rPr>
          <w:rFonts w:ascii="Times New Roman" w:hAnsi="Times New Roman" w:cs="Times New Roman"/>
          <w:sz w:val="28"/>
          <w:szCs w:val="28"/>
        </w:rPr>
        <w:t>-</w:t>
      </w:r>
      <w:r w:rsidR="00105F19" w:rsidRPr="001B7096">
        <w:rPr>
          <w:rFonts w:ascii="Times New Roman" w:hAnsi="Times New Roman" w:cs="Times New Roman"/>
          <w:sz w:val="28"/>
          <w:szCs w:val="28"/>
        </w:rPr>
        <w:t xml:space="preserve"> как ты сердцу мил». </w:t>
      </w:r>
      <w:r w:rsidR="007169C3" w:rsidRPr="001B7096">
        <w:rPr>
          <w:rFonts w:ascii="Times New Roman" w:hAnsi="Times New Roman" w:cs="Times New Roman"/>
          <w:sz w:val="28"/>
          <w:szCs w:val="28"/>
        </w:rPr>
        <w:t xml:space="preserve">20.11.2013г. </w:t>
      </w:r>
      <w:r w:rsidR="007169C3">
        <w:rPr>
          <w:rFonts w:ascii="Times New Roman" w:hAnsi="Times New Roman" w:cs="Times New Roman"/>
          <w:sz w:val="28"/>
          <w:szCs w:val="28"/>
        </w:rPr>
        <w:t xml:space="preserve">в </w:t>
      </w:r>
      <w:r w:rsidR="001D606C" w:rsidRPr="001B7096">
        <w:rPr>
          <w:rFonts w:ascii="Times New Roman" w:hAnsi="Times New Roman" w:cs="Times New Roman"/>
          <w:sz w:val="28"/>
          <w:szCs w:val="28"/>
        </w:rPr>
        <w:t xml:space="preserve"> </w:t>
      </w:r>
      <w:r w:rsidR="00696993" w:rsidRPr="001B7096">
        <w:rPr>
          <w:rFonts w:ascii="Times New Roman" w:hAnsi="Times New Roman" w:cs="Times New Roman"/>
          <w:sz w:val="28"/>
          <w:szCs w:val="28"/>
        </w:rPr>
        <w:t xml:space="preserve">методическом объединении музыкальных руководителей </w:t>
      </w:r>
      <w:r w:rsidR="007169C3" w:rsidRPr="001B7096">
        <w:rPr>
          <w:rFonts w:ascii="Times New Roman" w:hAnsi="Times New Roman" w:cs="Times New Roman"/>
          <w:sz w:val="28"/>
          <w:szCs w:val="28"/>
        </w:rPr>
        <w:t>принимала</w:t>
      </w:r>
      <w:r w:rsidR="00696993" w:rsidRPr="001B7096">
        <w:rPr>
          <w:rFonts w:ascii="Times New Roman" w:hAnsi="Times New Roman" w:cs="Times New Roman"/>
          <w:sz w:val="28"/>
          <w:szCs w:val="28"/>
        </w:rPr>
        <w:t xml:space="preserve"> </w:t>
      </w:r>
      <w:r w:rsidR="001D606C" w:rsidRPr="001B7096">
        <w:rPr>
          <w:rFonts w:ascii="Times New Roman" w:hAnsi="Times New Roman" w:cs="Times New Roman"/>
          <w:sz w:val="28"/>
          <w:szCs w:val="28"/>
        </w:rPr>
        <w:t>участие музыкальный руководитель</w:t>
      </w:r>
      <w:r w:rsidR="007169C3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 w:rsidR="001D606C" w:rsidRPr="001B7096">
        <w:rPr>
          <w:rFonts w:ascii="Times New Roman" w:hAnsi="Times New Roman" w:cs="Times New Roman"/>
          <w:sz w:val="28"/>
          <w:szCs w:val="28"/>
        </w:rPr>
        <w:t xml:space="preserve"> </w:t>
      </w:r>
      <w:r w:rsidR="007169C3">
        <w:rPr>
          <w:rFonts w:ascii="Times New Roman" w:hAnsi="Times New Roman" w:cs="Times New Roman"/>
          <w:sz w:val="28"/>
          <w:szCs w:val="28"/>
        </w:rPr>
        <w:t>О.О.</w:t>
      </w:r>
      <w:r w:rsidR="007169C3" w:rsidRPr="001B7096">
        <w:rPr>
          <w:rFonts w:ascii="Times New Roman" w:hAnsi="Times New Roman" w:cs="Times New Roman"/>
          <w:sz w:val="28"/>
          <w:szCs w:val="28"/>
        </w:rPr>
        <w:t xml:space="preserve"> </w:t>
      </w:r>
      <w:r w:rsidR="00316042">
        <w:rPr>
          <w:rFonts w:ascii="Times New Roman" w:hAnsi="Times New Roman" w:cs="Times New Roman"/>
          <w:sz w:val="28"/>
          <w:szCs w:val="28"/>
        </w:rPr>
        <w:t>Мушкина</w:t>
      </w:r>
      <w:r w:rsidR="007169C3">
        <w:rPr>
          <w:rFonts w:ascii="Times New Roman" w:hAnsi="Times New Roman" w:cs="Times New Roman"/>
          <w:sz w:val="28"/>
          <w:szCs w:val="28"/>
        </w:rPr>
        <w:t>, выступи</w:t>
      </w:r>
      <w:r w:rsidR="001D606C" w:rsidRPr="001B7096">
        <w:rPr>
          <w:rFonts w:ascii="Times New Roman" w:hAnsi="Times New Roman" w:cs="Times New Roman"/>
          <w:sz w:val="28"/>
          <w:szCs w:val="28"/>
        </w:rPr>
        <w:t xml:space="preserve">ла с темой: </w:t>
      </w:r>
      <w:r w:rsidR="00EF6FB6">
        <w:rPr>
          <w:rFonts w:ascii="Times New Roman" w:hAnsi="Times New Roman" w:cs="Times New Roman"/>
          <w:sz w:val="28"/>
          <w:szCs w:val="28"/>
        </w:rPr>
        <w:t>«</w:t>
      </w:r>
      <w:r w:rsidR="001D606C" w:rsidRPr="001B7096">
        <w:rPr>
          <w:rFonts w:ascii="Times New Roman" w:hAnsi="Times New Roman" w:cs="Times New Roman"/>
          <w:sz w:val="28"/>
          <w:szCs w:val="28"/>
        </w:rPr>
        <w:t>Внедрение информационных компьютерных технологий в работ</w:t>
      </w:r>
      <w:r w:rsidR="007169C3">
        <w:rPr>
          <w:rFonts w:ascii="Times New Roman" w:hAnsi="Times New Roman" w:cs="Times New Roman"/>
          <w:sz w:val="28"/>
          <w:szCs w:val="28"/>
        </w:rPr>
        <w:t>е</w:t>
      </w:r>
      <w:r w:rsidR="001D606C" w:rsidRPr="001B7096">
        <w:rPr>
          <w:rFonts w:ascii="Times New Roman" w:hAnsi="Times New Roman" w:cs="Times New Roman"/>
          <w:sz w:val="28"/>
          <w:szCs w:val="28"/>
        </w:rPr>
        <w:t xml:space="preserve"> музыкал</w:t>
      </w:r>
      <w:r w:rsidR="007169C3">
        <w:rPr>
          <w:rFonts w:ascii="Times New Roman" w:hAnsi="Times New Roman" w:cs="Times New Roman"/>
          <w:sz w:val="28"/>
          <w:szCs w:val="28"/>
        </w:rPr>
        <w:t>ьного руководителя»</w:t>
      </w:r>
      <w:r w:rsidR="001D606C" w:rsidRPr="001B7096">
        <w:rPr>
          <w:rFonts w:ascii="Times New Roman" w:hAnsi="Times New Roman" w:cs="Times New Roman"/>
          <w:sz w:val="28"/>
          <w:szCs w:val="28"/>
        </w:rPr>
        <w:t>.</w:t>
      </w:r>
      <w:r w:rsidR="007169C3" w:rsidRPr="007169C3">
        <w:rPr>
          <w:rFonts w:ascii="Times New Roman" w:hAnsi="Times New Roman" w:cs="Times New Roman"/>
          <w:sz w:val="28"/>
          <w:szCs w:val="28"/>
        </w:rPr>
        <w:t xml:space="preserve"> </w:t>
      </w:r>
      <w:r w:rsidR="007169C3" w:rsidRPr="001B7096">
        <w:rPr>
          <w:rFonts w:ascii="Times New Roman" w:hAnsi="Times New Roman" w:cs="Times New Roman"/>
          <w:sz w:val="28"/>
          <w:szCs w:val="28"/>
        </w:rPr>
        <w:t>18.02.2015.</w:t>
      </w:r>
      <w:r w:rsidR="001D606C" w:rsidRPr="001B7096">
        <w:rPr>
          <w:rFonts w:ascii="Times New Roman" w:hAnsi="Times New Roman" w:cs="Times New Roman"/>
          <w:sz w:val="28"/>
          <w:szCs w:val="28"/>
        </w:rPr>
        <w:t xml:space="preserve"> </w:t>
      </w:r>
      <w:r w:rsidR="00EF6FB6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7169C3">
        <w:rPr>
          <w:rFonts w:ascii="Times New Roman" w:hAnsi="Times New Roman" w:cs="Times New Roman"/>
          <w:sz w:val="28"/>
          <w:szCs w:val="28"/>
        </w:rPr>
        <w:t>п</w:t>
      </w:r>
      <w:r w:rsidR="00696993" w:rsidRPr="001B7096">
        <w:rPr>
          <w:rFonts w:ascii="Times New Roman" w:hAnsi="Times New Roman" w:cs="Times New Roman"/>
          <w:sz w:val="28"/>
          <w:szCs w:val="28"/>
        </w:rPr>
        <w:t xml:space="preserve">оказ открытого </w:t>
      </w:r>
      <w:r w:rsidR="00EF6FB6" w:rsidRPr="001B7096">
        <w:rPr>
          <w:rFonts w:ascii="Times New Roman" w:hAnsi="Times New Roman" w:cs="Times New Roman"/>
          <w:sz w:val="28"/>
          <w:szCs w:val="28"/>
        </w:rPr>
        <w:t>мероприятия</w:t>
      </w:r>
      <w:r w:rsidR="00696993" w:rsidRPr="001B7096">
        <w:rPr>
          <w:rFonts w:ascii="Times New Roman" w:hAnsi="Times New Roman" w:cs="Times New Roman"/>
          <w:sz w:val="28"/>
          <w:szCs w:val="28"/>
        </w:rPr>
        <w:t xml:space="preserve"> «Интегрированная непрерывная </w:t>
      </w:r>
      <w:r w:rsidR="00696993" w:rsidRPr="001B7096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деятельноть в первой младшей группе в гостях у сказки «Маша и ме</w:t>
      </w:r>
      <w:r w:rsidR="007169C3">
        <w:rPr>
          <w:rFonts w:ascii="Times New Roman" w:hAnsi="Times New Roman" w:cs="Times New Roman"/>
          <w:sz w:val="28"/>
          <w:szCs w:val="28"/>
        </w:rPr>
        <w:t>дведь», проводила воспитатель вы</w:t>
      </w:r>
      <w:r w:rsidR="00696993" w:rsidRPr="001B7096">
        <w:rPr>
          <w:rFonts w:ascii="Times New Roman" w:hAnsi="Times New Roman" w:cs="Times New Roman"/>
          <w:sz w:val="28"/>
          <w:szCs w:val="28"/>
        </w:rPr>
        <w:t>сшей категории</w:t>
      </w:r>
      <w:r w:rsidR="007169C3">
        <w:rPr>
          <w:rFonts w:ascii="Times New Roman" w:hAnsi="Times New Roman" w:cs="Times New Roman"/>
          <w:sz w:val="28"/>
          <w:szCs w:val="28"/>
        </w:rPr>
        <w:t xml:space="preserve"> </w:t>
      </w:r>
      <w:r w:rsidR="00696993" w:rsidRPr="001B7096">
        <w:rPr>
          <w:rFonts w:ascii="Times New Roman" w:hAnsi="Times New Roman" w:cs="Times New Roman"/>
          <w:sz w:val="28"/>
          <w:szCs w:val="28"/>
        </w:rPr>
        <w:t xml:space="preserve"> </w:t>
      </w:r>
      <w:r w:rsidR="007169C3" w:rsidRPr="001B7096">
        <w:rPr>
          <w:rFonts w:ascii="Times New Roman" w:hAnsi="Times New Roman" w:cs="Times New Roman"/>
          <w:sz w:val="28"/>
          <w:szCs w:val="28"/>
        </w:rPr>
        <w:t>Н.В.</w:t>
      </w:r>
      <w:r w:rsidR="007169C3">
        <w:rPr>
          <w:rFonts w:ascii="Times New Roman" w:hAnsi="Times New Roman" w:cs="Times New Roman"/>
          <w:sz w:val="28"/>
          <w:szCs w:val="28"/>
        </w:rPr>
        <w:t>Лосева</w:t>
      </w:r>
      <w:r w:rsidR="00696993" w:rsidRPr="001B7096">
        <w:rPr>
          <w:rFonts w:ascii="Times New Roman" w:hAnsi="Times New Roman" w:cs="Times New Roman"/>
          <w:sz w:val="28"/>
          <w:szCs w:val="28"/>
        </w:rPr>
        <w:t>.</w:t>
      </w:r>
      <w:r w:rsidRPr="001B7096">
        <w:rPr>
          <w:rFonts w:ascii="Times New Roman" w:hAnsi="Times New Roman" w:cs="Times New Roman"/>
          <w:sz w:val="28"/>
          <w:szCs w:val="28"/>
        </w:rPr>
        <w:t xml:space="preserve"> </w:t>
      </w:r>
      <w:r w:rsidR="001B7096" w:rsidRPr="001B7096">
        <w:rPr>
          <w:rFonts w:ascii="Times New Roman" w:hAnsi="Times New Roman" w:cs="Times New Roman"/>
          <w:sz w:val="28"/>
          <w:szCs w:val="28"/>
        </w:rPr>
        <w:t xml:space="preserve"> </w:t>
      </w:r>
      <w:r w:rsidR="00316042">
        <w:rPr>
          <w:rFonts w:ascii="Times New Roman" w:hAnsi="Times New Roman" w:cs="Times New Roman"/>
          <w:sz w:val="28"/>
          <w:szCs w:val="28"/>
        </w:rPr>
        <w:t>28.11.2016</w:t>
      </w:r>
      <w:r w:rsidR="001B7096" w:rsidRPr="001B7096">
        <w:rPr>
          <w:rFonts w:ascii="Times New Roman" w:hAnsi="Times New Roman" w:cs="Times New Roman"/>
          <w:sz w:val="28"/>
          <w:szCs w:val="28"/>
        </w:rPr>
        <w:t xml:space="preserve"> </w:t>
      </w:r>
      <w:r w:rsidR="00316042">
        <w:rPr>
          <w:rFonts w:ascii="Times New Roman" w:hAnsi="Times New Roman" w:cs="Times New Roman"/>
          <w:sz w:val="28"/>
          <w:szCs w:val="28"/>
        </w:rPr>
        <w:t xml:space="preserve">в </w:t>
      </w:r>
      <w:r w:rsidR="00316042" w:rsidRPr="001B7096">
        <w:rPr>
          <w:rFonts w:ascii="Times New Roman" w:hAnsi="Times New Roman" w:cs="Times New Roman"/>
          <w:sz w:val="28"/>
          <w:szCs w:val="28"/>
        </w:rPr>
        <w:t xml:space="preserve"> методическом объединении музыкальных руководителей принимала участие музыкальный руководитель</w:t>
      </w:r>
      <w:r w:rsidR="00316042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 w:rsidR="00316042" w:rsidRPr="001B7096">
        <w:rPr>
          <w:rFonts w:ascii="Times New Roman" w:hAnsi="Times New Roman" w:cs="Times New Roman"/>
          <w:sz w:val="28"/>
          <w:szCs w:val="28"/>
        </w:rPr>
        <w:t xml:space="preserve"> </w:t>
      </w:r>
      <w:r w:rsidR="00316042">
        <w:rPr>
          <w:rFonts w:ascii="Times New Roman" w:hAnsi="Times New Roman" w:cs="Times New Roman"/>
          <w:sz w:val="28"/>
          <w:szCs w:val="28"/>
        </w:rPr>
        <w:t>О.О.</w:t>
      </w:r>
      <w:r w:rsidR="00316042" w:rsidRPr="001B7096">
        <w:rPr>
          <w:rFonts w:ascii="Times New Roman" w:hAnsi="Times New Roman" w:cs="Times New Roman"/>
          <w:sz w:val="28"/>
          <w:szCs w:val="28"/>
        </w:rPr>
        <w:t xml:space="preserve"> </w:t>
      </w:r>
      <w:r w:rsidR="00316042">
        <w:rPr>
          <w:rFonts w:ascii="Times New Roman" w:hAnsi="Times New Roman" w:cs="Times New Roman"/>
          <w:sz w:val="28"/>
          <w:szCs w:val="28"/>
        </w:rPr>
        <w:t>Мушкина, она показала непрерывную образовательную деятельность «Вариации на тему оркестр»</w:t>
      </w:r>
    </w:p>
    <w:p w:rsidR="00DF522A" w:rsidRDefault="001B4F0C" w:rsidP="00DF522A">
      <w:pPr>
        <w:rPr>
          <w:rFonts w:ascii="Times New Roman" w:hAnsi="Times New Roman" w:cs="Times New Roman"/>
          <w:sz w:val="28"/>
          <w:szCs w:val="28"/>
        </w:rPr>
      </w:pPr>
      <w:r w:rsidRPr="001B7096">
        <w:rPr>
          <w:rFonts w:ascii="Times New Roman" w:hAnsi="Times New Roman" w:cs="Times New Roman"/>
          <w:sz w:val="28"/>
          <w:szCs w:val="28"/>
        </w:rPr>
        <w:t xml:space="preserve">За прошедший период педагогами были пройдены курсы повышения квалификации: </w:t>
      </w:r>
      <w:r w:rsidR="001B7096" w:rsidRPr="001B7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1B7096">
        <w:rPr>
          <w:rFonts w:ascii="Times New Roman" w:hAnsi="Times New Roman" w:cs="Times New Roman"/>
          <w:sz w:val="28"/>
          <w:szCs w:val="28"/>
        </w:rPr>
        <w:sym w:font="Symbol" w:char="F0B7"/>
      </w:r>
      <w:r w:rsidR="00105F19" w:rsidRPr="001B7096">
        <w:rPr>
          <w:rFonts w:ascii="Times New Roman" w:hAnsi="Times New Roman" w:cs="Times New Roman"/>
          <w:sz w:val="28"/>
          <w:szCs w:val="28"/>
        </w:rPr>
        <w:t xml:space="preserve"> СПб АППО - 1</w:t>
      </w:r>
      <w:r w:rsidRPr="001B7096">
        <w:rPr>
          <w:rFonts w:ascii="Times New Roman" w:hAnsi="Times New Roman" w:cs="Times New Roman"/>
          <w:sz w:val="28"/>
          <w:szCs w:val="28"/>
        </w:rPr>
        <w:t xml:space="preserve"> человек; </w:t>
      </w:r>
      <w:r w:rsidR="001B7096" w:rsidRPr="001B7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1B70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B7096">
        <w:rPr>
          <w:rFonts w:ascii="Times New Roman" w:hAnsi="Times New Roman" w:cs="Times New Roman"/>
          <w:sz w:val="28"/>
          <w:szCs w:val="28"/>
        </w:rPr>
        <w:t xml:space="preserve"> ИМ</w:t>
      </w:r>
      <w:r w:rsidR="00105F19" w:rsidRPr="001B7096">
        <w:rPr>
          <w:rFonts w:ascii="Times New Roman" w:hAnsi="Times New Roman" w:cs="Times New Roman"/>
          <w:sz w:val="28"/>
          <w:szCs w:val="28"/>
        </w:rPr>
        <w:t>Ц Красногвардейского района - 4</w:t>
      </w:r>
      <w:r w:rsidRPr="001B709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5F19" w:rsidRPr="001B7096">
        <w:rPr>
          <w:rFonts w:ascii="Times New Roman" w:hAnsi="Times New Roman" w:cs="Times New Roman"/>
          <w:sz w:val="28"/>
          <w:szCs w:val="28"/>
        </w:rPr>
        <w:t>а</w:t>
      </w:r>
      <w:r w:rsidRPr="001B7096">
        <w:rPr>
          <w:rFonts w:ascii="Times New Roman" w:hAnsi="Times New Roman" w:cs="Times New Roman"/>
          <w:sz w:val="28"/>
          <w:szCs w:val="28"/>
        </w:rPr>
        <w:t xml:space="preserve">; </w:t>
      </w:r>
      <w:r w:rsidR="00105F19" w:rsidRPr="001B7096">
        <w:rPr>
          <w:rFonts w:ascii="Times New Roman" w:hAnsi="Times New Roman" w:cs="Times New Roman"/>
          <w:sz w:val="28"/>
          <w:szCs w:val="28"/>
        </w:rPr>
        <w:t xml:space="preserve"> </w:t>
      </w:r>
      <w:r w:rsidR="001B7096" w:rsidRPr="001B7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B7096">
        <w:rPr>
          <w:rFonts w:ascii="Times New Roman" w:hAnsi="Times New Roman" w:cs="Times New Roman"/>
          <w:sz w:val="28"/>
          <w:szCs w:val="28"/>
        </w:rPr>
        <w:sym w:font="Symbol" w:char="F0B7"/>
      </w:r>
      <w:r w:rsidR="00105F19" w:rsidRPr="001B7096">
        <w:rPr>
          <w:rFonts w:ascii="Times New Roman" w:hAnsi="Times New Roman" w:cs="Times New Roman"/>
          <w:sz w:val="28"/>
          <w:szCs w:val="28"/>
        </w:rPr>
        <w:t>Частное образовательное учреждение "Институт развития образования"- 10 человек</w:t>
      </w:r>
    </w:p>
    <w:p w:rsidR="001B7096" w:rsidRPr="00DF522A" w:rsidRDefault="001B7096" w:rsidP="00DF522A">
      <w:pPr>
        <w:rPr>
          <w:rFonts w:ascii="Times New Roman" w:hAnsi="Times New Roman" w:cs="Times New Roman"/>
          <w:sz w:val="28"/>
          <w:szCs w:val="28"/>
        </w:rPr>
      </w:pPr>
      <w:r w:rsidRPr="00212FAF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в выставках, конкурсах, проектах воспитанников и педагогов 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31"/>
        <w:gridCol w:w="1418"/>
        <w:gridCol w:w="1417"/>
        <w:gridCol w:w="1984"/>
        <w:gridCol w:w="1985"/>
      </w:tblGrid>
      <w:tr w:rsidR="001B7096" w:rsidRPr="00135E1A" w:rsidTr="007169C3">
        <w:tc>
          <w:tcPr>
            <w:tcW w:w="468" w:type="dxa"/>
          </w:tcPr>
          <w:p w:rsidR="001B7096" w:rsidRPr="00135E1A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E1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1" w:type="dxa"/>
          </w:tcPr>
          <w:p w:rsidR="001B7096" w:rsidRPr="00135E1A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E1A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418" w:type="dxa"/>
          </w:tcPr>
          <w:p w:rsidR="001B7096" w:rsidRPr="00135E1A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 w:rsidRPr="00135E1A">
              <w:rPr>
                <w:rFonts w:ascii="Times New Roman" w:eastAsia="Calibri" w:hAnsi="Times New Roman" w:cs="Times New Roman"/>
                <w:sz w:val="24"/>
                <w:szCs w:val="24"/>
              </w:rPr>
              <w:t>оссийские</w:t>
            </w:r>
          </w:p>
        </w:tc>
        <w:tc>
          <w:tcPr>
            <w:tcW w:w="1417" w:type="dxa"/>
          </w:tcPr>
          <w:p w:rsidR="001B7096" w:rsidRPr="00135E1A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E1A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984" w:type="dxa"/>
          </w:tcPr>
          <w:p w:rsidR="001B7096" w:rsidRPr="00135E1A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E1A">
              <w:rPr>
                <w:rFonts w:ascii="Times New Roman" w:eastAsia="Calibri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1985" w:type="dxa"/>
          </w:tcPr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  <w:p w:rsidR="001B7096" w:rsidRPr="00135E1A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135E1A" w:rsidTr="007169C3">
        <w:tc>
          <w:tcPr>
            <w:tcW w:w="468" w:type="dxa"/>
          </w:tcPr>
          <w:p w:rsidR="001B7096" w:rsidRPr="00135E1A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1" w:type="dxa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096" w:rsidRPr="007169C3" w:rsidRDefault="001B7096" w:rsidP="00C4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«Педагогический КиВиН</w:t>
            </w:r>
            <w:r w:rsidR="00C41BC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135E1A" w:rsidTr="007169C3">
        <w:tc>
          <w:tcPr>
            <w:tcW w:w="468" w:type="dxa"/>
          </w:tcPr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1" w:type="dxa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</w:t>
            </w:r>
          </w:p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096" w:rsidRPr="007169C3" w:rsidRDefault="001B7096" w:rsidP="0086081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B7096" w:rsidRPr="007169C3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«Разукрасим мир стихами»!</w:t>
            </w:r>
          </w:p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B7096" w:rsidRPr="0095706C" w:rsidTr="007169C3">
        <w:tc>
          <w:tcPr>
            <w:tcW w:w="468" w:type="dxa"/>
          </w:tcPr>
          <w:p w:rsidR="001B7096" w:rsidRPr="00AE5A5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1" w:type="dxa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7096" w:rsidRPr="007169C3" w:rsidRDefault="001B7096" w:rsidP="00C41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работ «Сказки объединяют людей!»</w:t>
            </w:r>
          </w:p>
        </w:tc>
        <w:tc>
          <w:tcPr>
            <w:tcW w:w="1985" w:type="dxa"/>
            <w:vAlign w:val="center"/>
          </w:tcPr>
          <w:p w:rsidR="001B7096" w:rsidRPr="007169C3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1B7096" w:rsidRPr="0095706C" w:rsidTr="007169C3">
        <w:tc>
          <w:tcPr>
            <w:tcW w:w="468" w:type="dxa"/>
          </w:tcPr>
          <w:p w:rsidR="001B7096" w:rsidRPr="00E84B5E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B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</w:t>
            </w:r>
          </w:p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7096" w:rsidRPr="007169C3" w:rsidRDefault="001B7096" w:rsidP="00C41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танцев народов России и мира «Шире круг»</w:t>
            </w:r>
          </w:p>
        </w:tc>
        <w:tc>
          <w:tcPr>
            <w:tcW w:w="1985" w:type="dxa"/>
            <w:vAlign w:val="center"/>
          </w:tcPr>
          <w:p w:rsidR="001B7096" w:rsidRPr="007169C3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1B7096" w:rsidRPr="0095706C" w:rsidTr="007169C3">
        <w:tc>
          <w:tcPr>
            <w:tcW w:w="468" w:type="dxa"/>
          </w:tcPr>
          <w:p w:rsidR="001B7096" w:rsidRPr="00E84B5E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731" w:type="dxa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</w:t>
            </w:r>
          </w:p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7096" w:rsidRPr="007169C3" w:rsidRDefault="001B7096" w:rsidP="00C4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патриотической песни </w:t>
            </w:r>
          </w:p>
        </w:tc>
        <w:tc>
          <w:tcPr>
            <w:tcW w:w="1985" w:type="dxa"/>
            <w:vAlign w:val="center"/>
          </w:tcPr>
          <w:p w:rsidR="001B7096" w:rsidRPr="007169C3" w:rsidRDefault="001B7096" w:rsidP="00860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B7096" w:rsidRPr="0095706C" w:rsidTr="007169C3">
        <w:trPr>
          <w:trHeight w:val="705"/>
        </w:trPr>
        <w:tc>
          <w:tcPr>
            <w:tcW w:w="468" w:type="dxa"/>
          </w:tcPr>
          <w:p w:rsidR="001B7096" w:rsidRPr="00E84B5E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КДЦ «Красногвардейский»                 2015 год</w:t>
            </w:r>
          </w:p>
        </w:tc>
        <w:tc>
          <w:tcPr>
            <w:tcW w:w="1418" w:type="dxa"/>
            <w:vAlign w:val="center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7096" w:rsidRPr="007169C3" w:rsidRDefault="001B7096" w:rsidP="00C4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детских изобретений»</w:t>
            </w:r>
          </w:p>
          <w:p w:rsidR="001B7096" w:rsidRPr="007169C3" w:rsidRDefault="001B7096" w:rsidP="00C4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1B7096" w:rsidRPr="007169C3" w:rsidRDefault="001B7096" w:rsidP="00860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7096" w:rsidRPr="007169C3" w:rsidRDefault="001B7096" w:rsidP="00860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1B7096" w:rsidRPr="007169C3" w:rsidRDefault="001B7096" w:rsidP="00860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95706C" w:rsidTr="007169C3">
        <w:trPr>
          <w:trHeight w:val="705"/>
        </w:trPr>
        <w:tc>
          <w:tcPr>
            <w:tcW w:w="468" w:type="dxa"/>
          </w:tcPr>
          <w:p w:rsidR="001B7096" w:rsidRPr="00E84B5E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КДЦ «Красногвардейский»                 2015 год</w:t>
            </w:r>
          </w:p>
        </w:tc>
        <w:tc>
          <w:tcPr>
            <w:tcW w:w="1418" w:type="dxa"/>
            <w:vAlign w:val="center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7096" w:rsidRPr="007169C3" w:rsidRDefault="001B7096" w:rsidP="00C4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«Краски творчества» - театрализованный праздник на площадке ТРК «Июнь»</w:t>
            </w:r>
          </w:p>
          <w:p w:rsidR="001B7096" w:rsidRPr="007169C3" w:rsidRDefault="001B7096" w:rsidP="00C4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1985" w:type="dxa"/>
            <w:vAlign w:val="center"/>
          </w:tcPr>
          <w:p w:rsidR="001B7096" w:rsidRPr="007169C3" w:rsidRDefault="001B7096" w:rsidP="00860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1B7096" w:rsidRPr="007169C3" w:rsidRDefault="001B7096" w:rsidP="00860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95706C" w:rsidTr="007169C3">
        <w:tc>
          <w:tcPr>
            <w:tcW w:w="468" w:type="dxa"/>
          </w:tcPr>
          <w:p w:rsidR="001B7096" w:rsidRPr="00E84B5E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31" w:type="dxa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Культурно-образовательныйпроект «ТОТОША. Здоровое развитие»</w:t>
            </w:r>
          </w:p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7096" w:rsidRPr="007169C3" w:rsidRDefault="001B7096" w:rsidP="00860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«Ручной» МК</w:t>
            </w:r>
          </w:p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B7096" w:rsidRPr="007169C3" w:rsidRDefault="001B7096" w:rsidP="00860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1B7096" w:rsidRPr="0095706C" w:rsidTr="007169C3">
        <w:tc>
          <w:tcPr>
            <w:tcW w:w="468" w:type="dxa"/>
          </w:tcPr>
          <w:p w:rsidR="001B7096" w:rsidRPr="00BD6EF5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D6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</w:t>
            </w:r>
          </w:p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7096" w:rsidRPr="007169C3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«Дорога и мы»</w:t>
            </w:r>
          </w:p>
        </w:tc>
        <w:tc>
          <w:tcPr>
            <w:tcW w:w="1985" w:type="dxa"/>
            <w:vAlign w:val="center"/>
          </w:tcPr>
          <w:p w:rsidR="001B7096" w:rsidRPr="007169C3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9C3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  <w:p w:rsidR="001B7096" w:rsidRPr="007169C3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95706C" w:rsidTr="007169C3">
        <w:tc>
          <w:tcPr>
            <w:tcW w:w="468" w:type="dxa"/>
          </w:tcPr>
          <w:p w:rsidR="001B7096" w:rsidRPr="00BD6EF5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1" w:type="dxa"/>
          </w:tcPr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A5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</w:t>
            </w:r>
          </w:p>
          <w:p w:rsidR="001B7096" w:rsidRPr="00AE5A5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95706C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1B7096" w:rsidRPr="0095706C" w:rsidRDefault="001B7096" w:rsidP="0086081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95706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B7096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«Разукрасим мир стих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ами»!</w:t>
            </w:r>
          </w:p>
        </w:tc>
        <w:tc>
          <w:tcPr>
            <w:tcW w:w="1985" w:type="dxa"/>
            <w:vAlign w:val="center"/>
          </w:tcPr>
          <w:p w:rsidR="001B7096" w:rsidRPr="00BD6EF5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95706C" w:rsidTr="007169C3">
        <w:tc>
          <w:tcPr>
            <w:tcW w:w="468" w:type="dxa"/>
          </w:tcPr>
          <w:p w:rsidR="001B7096" w:rsidRPr="00BD6EF5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D6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</w:tcPr>
          <w:p w:rsidR="001B7096" w:rsidRPr="00BD6EF5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Фестиваль-конкурс среди творческих коллективов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B7096" w:rsidRPr="00BD6EF5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EF5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BD6EF5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B7096" w:rsidRPr="00BD6EF5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6EF5">
              <w:rPr>
                <w:rFonts w:ascii="Times New Roman" w:eastAsia="Calibri" w:hAnsi="Times New Roman" w:cs="Times New Roman"/>
                <w:sz w:val="24"/>
                <w:szCs w:val="24"/>
              </w:rPr>
              <w:t>«Город талантов»</w:t>
            </w:r>
          </w:p>
        </w:tc>
        <w:tc>
          <w:tcPr>
            <w:tcW w:w="1984" w:type="dxa"/>
          </w:tcPr>
          <w:p w:rsidR="001B7096" w:rsidRPr="00BD6EF5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7096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EF5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  <w:p w:rsidR="001B7096" w:rsidRPr="00BD6EF5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95706C" w:rsidTr="007169C3">
        <w:tc>
          <w:tcPr>
            <w:tcW w:w="468" w:type="dxa"/>
          </w:tcPr>
          <w:p w:rsidR="001B7096" w:rsidRPr="00BD6EF5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технического и художественно-прикладного творчества</w:t>
            </w:r>
          </w:p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BD6EF5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B7096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096" w:rsidRPr="00BD6EF5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«Космос далекий и близкий, загадочный и манящий»</w:t>
            </w:r>
          </w:p>
        </w:tc>
        <w:tc>
          <w:tcPr>
            <w:tcW w:w="1985" w:type="dxa"/>
            <w:vAlign w:val="center"/>
          </w:tcPr>
          <w:p w:rsidR="001B7096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 Диплома победителя 1 степени</w:t>
            </w:r>
          </w:p>
          <w:p w:rsidR="001B7096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 Диплом 2 степени</w:t>
            </w:r>
          </w:p>
          <w:p w:rsidR="001B7096" w:rsidRPr="00BD6EF5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 Диплом 3 степени</w:t>
            </w:r>
          </w:p>
        </w:tc>
      </w:tr>
      <w:tr w:rsidR="001B7096" w:rsidRPr="0095706C" w:rsidTr="007169C3">
        <w:tc>
          <w:tcPr>
            <w:tcW w:w="468" w:type="dxa"/>
          </w:tcPr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– акция рисунков, плакатов, коллажей 2016 год </w:t>
            </w:r>
          </w:p>
        </w:tc>
        <w:tc>
          <w:tcPr>
            <w:tcW w:w="1418" w:type="dxa"/>
            <w:vAlign w:val="center"/>
          </w:tcPr>
          <w:p w:rsidR="001B7096" w:rsidRPr="00BD6EF5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B7096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096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«Пусть не будет войны никогда! Пусть спокойные спя города»</w:t>
            </w:r>
          </w:p>
        </w:tc>
        <w:tc>
          <w:tcPr>
            <w:tcW w:w="1985" w:type="dxa"/>
            <w:vAlign w:val="center"/>
          </w:tcPr>
          <w:p w:rsidR="001B7096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Лауреаты            2 степени</w:t>
            </w:r>
          </w:p>
          <w:p w:rsidR="001B7096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95706C" w:rsidTr="007169C3">
        <w:tc>
          <w:tcPr>
            <w:tcW w:w="468" w:type="dxa"/>
          </w:tcPr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КДЦ «Красногвардейский»</w:t>
            </w:r>
          </w:p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BD6EF5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B7096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096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калейдоскоп»</w:t>
            </w:r>
            <w:r w:rsidR="0031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85" w:type="dxa"/>
            <w:vAlign w:val="center"/>
          </w:tcPr>
          <w:p w:rsidR="001B7096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1B7096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95706C" w:rsidTr="007169C3">
        <w:tc>
          <w:tcPr>
            <w:tcW w:w="468" w:type="dxa"/>
          </w:tcPr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КДЦ «Красногвардейский»</w:t>
            </w:r>
          </w:p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BD6EF5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B7096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096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«Ай, да. Масленица!» Мастер-класс</w:t>
            </w:r>
          </w:p>
        </w:tc>
        <w:tc>
          <w:tcPr>
            <w:tcW w:w="1985" w:type="dxa"/>
            <w:vAlign w:val="center"/>
          </w:tcPr>
          <w:p w:rsidR="001B7096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1B7096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95706C" w:rsidTr="007169C3">
        <w:tc>
          <w:tcPr>
            <w:tcW w:w="468" w:type="dxa"/>
          </w:tcPr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КДЦ «Красногвардейский»</w:t>
            </w:r>
          </w:p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BD6EF5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B7096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096" w:rsidRPr="009B3A82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Feshion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-детки» музыкально-театрализованная композиция, подготовлена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совместно с ГБДОУ №15</w:t>
            </w:r>
          </w:p>
        </w:tc>
        <w:tc>
          <w:tcPr>
            <w:tcW w:w="1985" w:type="dxa"/>
            <w:vAlign w:val="center"/>
          </w:tcPr>
          <w:p w:rsidR="001B7096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1B7096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95706C" w:rsidTr="007169C3">
        <w:tc>
          <w:tcPr>
            <w:tcW w:w="468" w:type="dxa"/>
          </w:tcPr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1" w:type="dxa"/>
          </w:tcPr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BD6EF5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B7096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096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рисунок – ветерану»</w:t>
            </w:r>
          </w:p>
        </w:tc>
        <w:tc>
          <w:tcPr>
            <w:tcW w:w="1985" w:type="dxa"/>
            <w:vAlign w:val="center"/>
          </w:tcPr>
          <w:p w:rsidR="001B7096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96" w:rsidRPr="0095706C" w:rsidTr="007169C3">
        <w:tc>
          <w:tcPr>
            <w:tcW w:w="468" w:type="dxa"/>
          </w:tcPr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</w:tcPr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Xl</w:t>
            </w:r>
            <w:r>
              <w:rPr>
                <w:rFonts w:ascii="Times New Roman" w:eastAsia="Calibri" w:hAnsi="Times New Roman" w:cs="Times New Roman"/>
              </w:rPr>
              <w:t xml:space="preserve"> Культурно-образовательныйпроект «ТОТОША. Здоровое развитие»</w:t>
            </w:r>
          </w:p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BD6EF5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B7096" w:rsidRPr="001D49FE" w:rsidRDefault="001B7096" w:rsidP="008608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«Ручной» МК</w:t>
            </w:r>
          </w:p>
          <w:p w:rsidR="001B7096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B7096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7096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Благодарнрность</w:t>
            </w:r>
          </w:p>
        </w:tc>
      </w:tr>
      <w:tr w:rsidR="001B7096" w:rsidRPr="0095706C" w:rsidTr="007169C3">
        <w:tc>
          <w:tcPr>
            <w:tcW w:w="468" w:type="dxa"/>
          </w:tcPr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1" w:type="dxa"/>
          </w:tcPr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городской фестиваль</w:t>
            </w:r>
          </w:p>
          <w:p w:rsidR="001B7096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B7096" w:rsidRPr="00BD6EF5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B7096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фантазийной моды «Петербурский костюм» с международным участием</w:t>
            </w:r>
          </w:p>
        </w:tc>
        <w:tc>
          <w:tcPr>
            <w:tcW w:w="1984" w:type="dxa"/>
          </w:tcPr>
          <w:p w:rsidR="001B7096" w:rsidRDefault="001B7096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7096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1B7096" w:rsidRPr="00347894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Удостаивается звания Лауреат 3 степени</w:t>
            </w:r>
          </w:p>
          <w:p w:rsidR="001B7096" w:rsidRDefault="001B7096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785" w:rsidRPr="0095706C" w:rsidTr="007169C3">
        <w:tc>
          <w:tcPr>
            <w:tcW w:w="468" w:type="dxa"/>
          </w:tcPr>
          <w:p w:rsidR="00740785" w:rsidRDefault="00740785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40785" w:rsidRDefault="00740785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творческая </w:t>
            </w:r>
            <w:r w:rsidR="00DF522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  <w:p w:rsidR="00DF522A" w:rsidRDefault="00DF522A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740785" w:rsidRPr="00BD6EF5" w:rsidRDefault="00740785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40785" w:rsidRDefault="00740785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0785" w:rsidRDefault="00740785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</w:t>
            </w:r>
            <w:r w:rsidR="00DF522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край, страна высоких вдохновений»</w:t>
            </w:r>
          </w:p>
        </w:tc>
        <w:tc>
          <w:tcPr>
            <w:tcW w:w="1985" w:type="dxa"/>
            <w:vAlign w:val="center"/>
          </w:tcPr>
          <w:p w:rsidR="00740785" w:rsidRDefault="00DF522A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          5 педагогам</w:t>
            </w:r>
          </w:p>
          <w:p w:rsidR="00740785" w:rsidRDefault="00740785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785" w:rsidRPr="0095706C" w:rsidTr="007169C3">
        <w:tc>
          <w:tcPr>
            <w:tcW w:w="468" w:type="dxa"/>
          </w:tcPr>
          <w:p w:rsidR="00740785" w:rsidRDefault="00740785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40785" w:rsidRDefault="00DF522A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выставка – конкурс</w:t>
            </w:r>
          </w:p>
          <w:p w:rsidR="00DF522A" w:rsidRDefault="00DF522A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740785" w:rsidRPr="00BD6EF5" w:rsidRDefault="00740785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40785" w:rsidRDefault="00740785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0785" w:rsidRDefault="00DF522A" w:rsidP="0086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мамы»</w:t>
            </w:r>
          </w:p>
        </w:tc>
        <w:tc>
          <w:tcPr>
            <w:tcW w:w="1985" w:type="dxa"/>
            <w:vAlign w:val="center"/>
          </w:tcPr>
          <w:p w:rsidR="00740785" w:rsidRDefault="00740785" w:rsidP="00860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3AE" w:rsidRPr="0095706C" w:rsidTr="007169C3">
        <w:tc>
          <w:tcPr>
            <w:tcW w:w="468" w:type="dxa"/>
          </w:tcPr>
          <w:p w:rsidR="002733AE" w:rsidRDefault="002733AE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1" w:type="dxa"/>
          </w:tcPr>
          <w:p w:rsidR="002733AE" w:rsidRDefault="002733AE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Всероссийский фестиваль ИКТ – компетентности педагогических работников «Цифровая весна»</w:t>
            </w:r>
          </w:p>
        </w:tc>
        <w:tc>
          <w:tcPr>
            <w:tcW w:w="6804" w:type="dxa"/>
            <w:gridSpan w:val="4"/>
            <w:vAlign w:val="center"/>
          </w:tcPr>
          <w:p w:rsidR="002733AE" w:rsidRDefault="002733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педагоги:                                                            </w:t>
            </w:r>
            <w:r w:rsidR="0074078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Магомедова Асият Магомедовна - Диплом является призером 3 степени Всероссийского фестиваля ИКТ – компетентности педагогических работников «Цифровая весна»</w:t>
            </w:r>
          </w:p>
          <w:p w:rsidR="002733AE" w:rsidRDefault="002733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Лосева Наталья Викоровна - Диплом является призером </w:t>
            </w:r>
            <w:r w:rsidR="0074078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степени Всероссийского фестиваля ИКТ – компетентности педагогических работников «Цифровая весна»</w:t>
            </w:r>
          </w:p>
          <w:p w:rsidR="002733AE" w:rsidRDefault="002733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3.Адельшина Альфия Ирнистовна - Диплом  является призером 2 степени Всероссийского фестиваля ИКТ – компетентности педагогических работников «Цифровая весна»</w:t>
            </w:r>
          </w:p>
        </w:tc>
      </w:tr>
    </w:tbl>
    <w:p w:rsidR="001B4F0C" w:rsidRPr="00A42521" w:rsidRDefault="001B4F0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F522A" w:rsidRDefault="00C41BC4" w:rsidP="00360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Начальником  Отдела Образования</w:t>
      </w:r>
      <w:r w:rsidRPr="00C4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Т.С. Копенкиной</w:t>
      </w:r>
      <w:r w:rsidRPr="00BE1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был награжден  </w:t>
      </w:r>
      <w:r w:rsidRPr="00BE19E7">
        <w:rPr>
          <w:rFonts w:ascii="Times New Roman" w:hAnsi="Times New Roman" w:cs="Times New Roman"/>
          <w:sz w:val="28"/>
          <w:szCs w:val="28"/>
        </w:rPr>
        <w:t xml:space="preserve"> педагогический коллектив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B4F0C" w:rsidRPr="00BE19E7">
        <w:rPr>
          <w:rFonts w:ascii="Times New Roman" w:hAnsi="Times New Roman" w:cs="Times New Roman"/>
          <w:sz w:val="28"/>
          <w:szCs w:val="28"/>
        </w:rPr>
        <w:t xml:space="preserve">а </w:t>
      </w:r>
      <w:r w:rsidR="002733AE" w:rsidRPr="00BE19E7">
        <w:rPr>
          <w:rFonts w:ascii="Times New Roman" w:hAnsi="Times New Roman" w:cs="Times New Roman"/>
          <w:sz w:val="28"/>
          <w:szCs w:val="28"/>
        </w:rPr>
        <w:t xml:space="preserve">успешную реализацию Программы </w:t>
      </w:r>
      <w:r w:rsidR="002733AE" w:rsidRPr="00BE19E7">
        <w:rPr>
          <w:rFonts w:ascii="Times New Roman" w:hAnsi="Times New Roman" w:cs="Times New Roman"/>
          <w:sz w:val="28"/>
          <w:szCs w:val="28"/>
        </w:rPr>
        <w:lastRenderedPageBreak/>
        <w:t>образовательной системы Красногвардейского района Санкт-Петербурга «</w:t>
      </w:r>
      <w:r w:rsidR="00BE19E7" w:rsidRPr="00BE19E7">
        <w:rPr>
          <w:rFonts w:ascii="Times New Roman" w:hAnsi="Times New Roman" w:cs="Times New Roman"/>
          <w:sz w:val="28"/>
          <w:szCs w:val="28"/>
        </w:rPr>
        <w:t>Инновационный образовательный кластер» в п</w:t>
      </w:r>
      <w:r>
        <w:rPr>
          <w:rFonts w:ascii="Times New Roman" w:hAnsi="Times New Roman" w:cs="Times New Roman"/>
          <w:sz w:val="28"/>
          <w:szCs w:val="28"/>
        </w:rPr>
        <w:t xml:space="preserve">ериод 2011-2015 гг. </w:t>
      </w:r>
    </w:p>
    <w:p w:rsidR="001B4F0C" w:rsidRPr="00A42521" w:rsidRDefault="00DF522A" w:rsidP="003601E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1B2DE8" w:rsidRPr="00C41BC4">
        <w:rPr>
          <w:rFonts w:ascii="Times New Roman" w:hAnsi="Times New Roman" w:cs="Times New Roman"/>
          <w:sz w:val="28"/>
          <w:szCs w:val="28"/>
        </w:rPr>
        <w:t>педагогов:</w:t>
      </w:r>
      <w:r w:rsidR="00BB145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89214" cy="2950234"/>
            <wp:effectExtent l="19050" t="0" r="25736" b="251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01E5" w:rsidRDefault="00BB145B" w:rsidP="00BB145B">
      <w:pPr>
        <w:rPr>
          <w:rFonts w:ascii="Times New Roman" w:hAnsi="Times New Roman" w:cs="Times New Roman"/>
          <w:sz w:val="28"/>
          <w:szCs w:val="28"/>
        </w:rPr>
      </w:pPr>
      <w:r w:rsidRPr="00C41BC4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3601E5">
        <w:rPr>
          <w:rFonts w:ascii="Times New Roman" w:hAnsi="Times New Roman" w:cs="Times New Roman"/>
          <w:sz w:val="28"/>
          <w:szCs w:val="28"/>
        </w:rPr>
        <w:t>образование</w:t>
      </w:r>
      <w:r w:rsidRPr="00C4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1BC4">
        <w:rPr>
          <w:rFonts w:ascii="Times New Roman" w:hAnsi="Times New Roman" w:cs="Times New Roman"/>
          <w:sz w:val="28"/>
          <w:szCs w:val="28"/>
        </w:rPr>
        <w:t xml:space="preserve"> 7  </w:t>
      </w:r>
      <w:r w:rsidR="003601E5">
        <w:rPr>
          <w:rFonts w:ascii="Times New Roman" w:hAnsi="Times New Roman" w:cs="Times New Roman"/>
          <w:sz w:val="28"/>
          <w:szCs w:val="28"/>
        </w:rPr>
        <w:t>педагогов</w:t>
      </w:r>
    </w:p>
    <w:p w:rsidR="001B4F0C" w:rsidRPr="00A42521" w:rsidRDefault="00BB145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41BC4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3601E5">
        <w:rPr>
          <w:rFonts w:ascii="Times New Roman" w:hAnsi="Times New Roman" w:cs="Times New Roman"/>
          <w:sz w:val="28"/>
          <w:szCs w:val="28"/>
        </w:rPr>
        <w:t xml:space="preserve"> образование –</w:t>
      </w:r>
      <w:r w:rsidRPr="00C41BC4">
        <w:rPr>
          <w:rFonts w:ascii="Times New Roman" w:hAnsi="Times New Roman" w:cs="Times New Roman"/>
          <w:sz w:val="28"/>
          <w:szCs w:val="28"/>
        </w:rPr>
        <w:t xml:space="preserve"> 8</w:t>
      </w:r>
      <w:r w:rsidR="003601E5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1B2DE8" w:rsidRPr="00C41BC4" w:rsidRDefault="001B2DE8">
      <w:pPr>
        <w:rPr>
          <w:rFonts w:ascii="Times New Roman" w:hAnsi="Times New Roman" w:cs="Times New Roman"/>
          <w:sz w:val="28"/>
          <w:szCs w:val="28"/>
        </w:rPr>
      </w:pPr>
      <w:r w:rsidRPr="00C41BC4">
        <w:rPr>
          <w:rFonts w:ascii="Times New Roman" w:hAnsi="Times New Roman" w:cs="Times New Roman"/>
          <w:sz w:val="28"/>
          <w:szCs w:val="28"/>
        </w:rPr>
        <w:t>Уровень квалификационной категории</w:t>
      </w:r>
      <w:r w:rsidRPr="00C41BC4">
        <w:t>:</w:t>
      </w:r>
    </w:p>
    <w:p w:rsidR="001B2DE8" w:rsidRPr="003601E5" w:rsidRDefault="003601E5" w:rsidP="001B2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01E5" w:rsidRPr="00C41BC4" w:rsidRDefault="003601E5" w:rsidP="003601E5">
      <w:pPr>
        <w:rPr>
          <w:rFonts w:ascii="Times New Roman" w:hAnsi="Times New Roman" w:cs="Times New Roman"/>
          <w:sz w:val="28"/>
          <w:szCs w:val="28"/>
        </w:rPr>
      </w:pPr>
      <w:r w:rsidRPr="00C41BC4">
        <w:rPr>
          <w:rFonts w:ascii="Times New Roman" w:hAnsi="Times New Roman" w:cs="Times New Roman"/>
          <w:sz w:val="28"/>
          <w:szCs w:val="28"/>
        </w:rPr>
        <w:t>Высшая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 </w:t>
      </w:r>
      <w:r w:rsidRPr="00C41BC4"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3601E5" w:rsidRDefault="003601E5" w:rsidP="003601E5">
      <w:pPr>
        <w:rPr>
          <w:rFonts w:ascii="Times New Roman" w:hAnsi="Times New Roman" w:cs="Times New Roman"/>
          <w:sz w:val="28"/>
          <w:szCs w:val="28"/>
        </w:rPr>
      </w:pPr>
      <w:r w:rsidRPr="00C41BC4">
        <w:rPr>
          <w:rFonts w:ascii="Times New Roman" w:hAnsi="Times New Roman" w:cs="Times New Roman"/>
          <w:sz w:val="28"/>
          <w:szCs w:val="28"/>
        </w:rPr>
        <w:t>Первая</w:t>
      </w:r>
      <w:r w:rsidRPr="00360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квалификационная категория </w:t>
      </w:r>
      <w:r w:rsidRPr="00C41B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 педагогов</w:t>
      </w:r>
    </w:p>
    <w:p w:rsidR="003601E5" w:rsidRDefault="003601E5" w:rsidP="00360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41BC4">
        <w:rPr>
          <w:rFonts w:ascii="Times New Roman" w:hAnsi="Times New Roman" w:cs="Times New Roman"/>
          <w:sz w:val="28"/>
          <w:szCs w:val="28"/>
        </w:rPr>
        <w:t>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занимаемой должностью </w:t>
      </w:r>
      <w:r w:rsidRPr="00C41BC4">
        <w:rPr>
          <w:rFonts w:ascii="Times New Roman" w:hAnsi="Times New Roman" w:cs="Times New Roman"/>
          <w:sz w:val="28"/>
          <w:szCs w:val="28"/>
        </w:rPr>
        <w:t xml:space="preserve"> -4</w:t>
      </w:r>
      <w:r>
        <w:rPr>
          <w:rFonts w:ascii="Times New Roman" w:hAnsi="Times New Roman" w:cs="Times New Roman"/>
          <w:sz w:val="28"/>
          <w:szCs w:val="28"/>
        </w:rPr>
        <w:t>педагога</w:t>
      </w:r>
    </w:p>
    <w:p w:rsidR="00A42521" w:rsidRPr="00253070" w:rsidRDefault="00C41BC4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2521"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ашими партнёрами  являются:</w:t>
      </w:r>
    </w:p>
    <w:p w:rsidR="00A42521" w:rsidRPr="00253070" w:rsidRDefault="00A42521" w:rsidP="00A42521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этнографический музей, Экскурсионное бюро «Аврора», Вторая городская библиотека, ГБОУ №491,</w:t>
      </w:r>
      <w:r w:rsidR="00DF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 «Красногвардеец», где на базе театра БУФФ проводятся  мастер- класс.</w:t>
      </w:r>
    </w:p>
    <w:p w:rsidR="001C016F" w:rsidRPr="001C016F" w:rsidRDefault="00A42521" w:rsidP="001C016F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 2012 года функционирует консультативный пункт для родителей, воспитанников  не посещающих ДОУ, в котором прослеживается взаимосвязь между педагог - родитель, педагог</w:t>
      </w:r>
      <w:r w:rsidR="0074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</w:t>
      </w:r>
      <w:r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педагог-родитель</w:t>
      </w:r>
      <w:r w:rsidR="00DF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ребёнок. Благодаря  консультациям, родители стали более осведомлены в методах и приёмах воспитания и обучения ребёнка. Для повышения качества образования, педагогический коллектив своевременно проходит  курсы повышения квалификации. Овладевают нов</w:t>
      </w:r>
      <w:r w:rsidR="00DF522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инновационными технологиями</w:t>
      </w:r>
      <w:r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используют элементы  дистанционного взаимодействия  участников образовательного процесса. Педагоги не только повышают свою квалификационную категорию, но  и уровень образования.                                                                                                                             </w:t>
      </w:r>
      <w:r w:rsidR="001C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Успешно внедрена</w:t>
      </w:r>
      <w:r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«Дорожная карта» ДОУ</w:t>
      </w:r>
      <w:r w:rsidR="00EF6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307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C0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учреждения приведена в соответствие с требованиями ФГОС ДО</w:t>
      </w:r>
      <w:r w:rsidRPr="00740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016F" w:rsidRPr="0074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лан-график повышения квалификации и переподготовки педагогических, руководящих работников</w:t>
      </w:r>
      <w:r w:rsidR="001C016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успешно выполнен</w:t>
      </w:r>
      <w:r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016F"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16F" w:rsidRPr="001C0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над   проектом «Детский сад-город профессий» Настоящий город, где живут дети. Это взрослый мир  в миниатюре, в котором дети  узнают о том, какие бывают профессии и ценность каждой профессии. Проект, прививает   детям любовь к труду, ответственность за взятие обязательств.</w:t>
      </w:r>
    </w:p>
    <w:p w:rsidR="00A42521" w:rsidRPr="00253070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Как руководитель</w:t>
      </w:r>
      <w:r w:rsidR="002064A0">
        <w:rPr>
          <w:rFonts w:ascii="Times New Roman" w:eastAsia="Times New Roman" w:hAnsi="Times New Roman" w:cs="Times New Roman"/>
          <w:sz w:val="28"/>
          <w:szCs w:val="28"/>
          <w:lang w:eastAsia="ru-RU"/>
        </w:rPr>
        <w:t>, я  четко</w:t>
      </w:r>
      <w:r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 ситуацией и являюсь проводником нового, определяю новые цели развития своего учреждения, постоянно сверяю полученные результаты с запланированными. Создаю  атмосферу уважения, доверия, успеха каждого участника образовательного процесса.</w:t>
      </w:r>
    </w:p>
    <w:p w:rsidR="00A42521" w:rsidRPr="00253070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Таким образом, я  выделяю  уровни управления своего учреждения:</w:t>
      </w:r>
    </w:p>
    <w:p w:rsidR="00A42521" w:rsidRPr="00253070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  –  это создание   условий  для  повышения профессионального уровня.</w:t>
      </w:r>
    </w:p>
    <w:p w:rsidR="00A42521" w:rsidRPr="00253070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Тактический  - это формирование  профессиональной компетентности, развитие  профессиональной  мобильности педагога.</w:t>
      </w:r>
    </w:p>
    <w:p w:rsidR="00A42521" w:rsidRPr="00253070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-  это становление индивидуального стиля педагогической деятельности каждого члена коллектива, повышение уровня творческого развития педагога.</w:t>
      </w:r>
    </w:p>
    <w:p w:rsidR="00A42521" w:rsidRPr="00253070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перспективы</w:t>
      </w:r>
    </w:p>
    <w:p w:rsidR="00A42521" w:rsidRPr="00253070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  в детском саду семейной дошкольной группы</w:t>
      </w:r>
      <w:r w:rsidRPr="002530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3601E5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экспериментальной площадки на базе учреждения для оптимизации процесса развития художественно</w:t>
      </w:r>
      <w:r w:rsidR="0074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творческой активности детей в образовательном пространстве.   </w:t>
      </w:r>
    </w:p>
    <w:p w:rsidR="00A42521" w:rsidRPr="008C1525" w:rsidRDefault="00DF522A" w:rsidP="003601E5">
      <w:pPr>
        <w:spacing w:after="75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1C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521" w:rsidRPr="002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внимание!</w:t>
      </w:r>
    </w:p>
    <w:sectPr w:rsidR="00A42521" w:rsidRPr="008C1525" w:rsidSect="002E3A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844"/>
    <w:multiLevelType w:val="hybridMultilevel"/>
    <w:tmpl w:val="2E0257A8"/>
    <w:lvl w:ilvl="0" w:tplc="196EEB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bCs w:val="0"/>
        <w:i w:val="0"/>
        <w:iCs w:val="0"/>
        <w:sz w:val="24"/>
        <w:szCs w:val="24"/>
      </w:rPr>
    </w:lvl>
    <w:lvl w:ilvl="1" w:tplc="ACFA69AC">
      <w:start w:val="1"/>
      <w:numFmt w:val="bullet"/>
      <w:lvlText w:val=""/>
      <w:lvlJc w:val="left"/>
      <w:pPr>
        <w:tabs>
          <w:tab w:val="num" w:pos="1347"/>
        </w:tabs>
        <w:ind w:left="1347" w:hanging="567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13D9D"/>
    <w:rsid w:val="00000356"/>
    <w:rsid w:val="00105F19"/>
    <w:rsid w:val="00110877"/>
    <w:rsid w:val="00115450"/>
    <w:rsid w:val="00165434"/>
    <w:rsid w:val="0019678C"/>
    <w:rsid w:val="001B2DE8"/>
    <w:rsid w:val="001B2E43"/>
    <w:rsid w:val="001B4F0C"/>
    <w:rsid w:val="001B7096"/>
    <w:rsid w:val="001C016F"/>
    <w:rsid w:val="001D606C"/>
    <w:rsid w:val="001E4E91"/>
    <w:rsid w:val="002064A0"/>
    <w:rsid w:val="00253070"/>
    <w:rsid w:val="002733AE"/>
    <w:rsid w:val="002C05A8"/>
    <w:rsid w:val="002E3A02"/>
    <w:rsid w:val="00316042"/>
    <w:rsid w:val="003275E8"/>
    <w:rsid w:val="003601E5"/>
    <w:rsid w:val="003B62F9"/>
    <w:rsid w:val="004117F2"/>
    <w:rsid w:val="0049271C"/>
    <w:rsid w:val="004E3F30"/>
    <w:rsid w:val="00532D48"/>
    <w:rsid w:val="00696993"/>
    <w:rsid w:val="00700E43"/>
    <w:rsid w:val="00713D9D"/>
    <w:rsid w:val="007169C3"/>
    <w:rsid w:val="00740785"/>
    <w:rsid w:val="007F7E67"/>
    <w:rsid w:val="00835464"/>
    <w:rsid w:val="009F32E9"/>
    <w:rsid w:val="00A42521"/>
    <w:rsid w:val="00A57ED1"/>
    <w:rsid w:val="00A615E0"/>
    <w:rsid w:val="00AC5436"/>
    <w:rsid w:val="00AF4B20"/>
    <w:rsid w:val="00BB145B"/>
    <w:rsid w:val="00BE19E7"/>
    <w:rsid w:val="00C41BC4"/>
    <w:rsid w:val="00CB4B8A"/>
    <w:rsid w:val="00D96591"/>
    <w:rsid w:val="00DC2CD5"/>
    <w:rsid w:val="00DD0E37"/>
    <w:rsid w:val="00DF522A"/>
    <w:rsid w:val="00E37EBA"/>
    <w:rsid w:val="00EF6FB6"/>
    <w:rsid w:val="00F01204"/>
    <w:rsid w:val="00F020B3"/>
    <w:rsid w:val="00F11E68"/>
    <w:rsid w:val="00F4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D9D"/>
    <w:pPr>
      <w:spacing w:after="0" w:line="240" w:lineRule="auto"/>
    </w:pPr>
  </w:style>
  <w:style w:type="table" w:styleId="a4">
    <w:name w:val="Table Grid"/>
    <w:basedOn w:val="a1"/>
    <w:uiPriority w:val="59"/>
    <w:rsid w:val="001B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view3D>
      <c:rAngAx val="1"/>
    </c:view3D>
    <c:plotArea>
      <c:layout>
        <c:manualLayout>
          <c:layoutTarget val="inner"/>
          <c:xMode val="edge"/>
          <c:yMode val="edge"/>
          <c:x val="0.12820947446196196"/>
          <c:y val="0.10850881715127844"/>
          <c:w val="0.78342908428808256"/>
          <c:h val="0.6136542307211605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 образовавние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 образовавние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 образовавние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</c:numCache>
            </c:numRef>
          </c:val>
        </c:ser>
        <c:shape val="pyramid"/>
        <c:axId val="55573504"/>
        <c:axId val="55726848"/>
        <c:axId val="0"/>
      </c:bar3DChart>
      <c:catAx>
        <c:axId val="55573504"/>
        <c:scaling>
          <c:orientation val="minMax"/>
        </c:scaling>
        <c:axPos val="b"/>
        <c:tickLblPos val="nextTo"/>
        <c:crossAx val="55726848"/>
        <c:crosses val="autoZero"/>
        <c:auto val="1"/>
        <c:lblAlgn val="ctr"/>
        <c:lblOffset val="100"/>
      </c:catAx>
      <c:valAx>
        <c:axId val="55726848"/>
        <c:scaling>
          <c:orientation val="minMax"/>
        </c:scaling>
        <c:axPos val="l"/>
        <c:majorGridlines/>
        <c:numFmt formatCode="General" sourceLinked="1"/>
        <c:tickLblPos val="nextTo"/>
        <c:crossAx val="5557350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Высшая категория </c:v>
                </c:pt>
                <c:pt idx="2">
                  <c:v>Первая категория </c:v>
                </c:pt>
                <c:pt idx="3">
                  <c:v>Соответствие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Высшая категория </c:v>
                </c:pt>
                <c:pt idx="2">
                  <c:v>Первая категория </c:v>
                </c:pt>
                <c:pt idx="3">
                  <c:v>Соответствие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Высшая категория </c:v>
                </c:pt>
                <c:pt idx="2">
                  <c:v>Первая категория </c:v>
                </c:pt>
                <c:pt idx="3">
                  <c:v>Соответствие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shape val="cone"/>
        <c:axId val="55707520"/>
        <c:axId val="55709056"/>
        <c:axId val="0"/>
      </c:bar3DChart>
      <c:catAx>
        <c:axId val="55707520"/>
        <c:scaling>
          <c:orientation val="minMax"/>
        </c:scaling>
        <c:axPos val="b"/>
        <c:tickLblPos val="nextTo"/>
        <c:crossAx val="55709056"/>
        <c:crosses val="autoZero"/>
        <c:auto val="1"/>
        <c:lblAlgn val="ctr"/>
        <c:lblOffset val="100"/>
      </c:catAx>
      <c:valAx>
        <c:axId val="55709056"/>
        <c:scaling>
          <c:orientation val="minMax"/>
        </c:scaling>
        <c:axPos val="l"/>
        <c:majorGridlines/>
        <c:numFmt formatCode="General" sourceLinked="1"/>
        <c:tickLblPos val="nextTo"/>
        <c:crossAx val="557075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E1129-930B-43BA-BA43-6B639057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1626</Words>
  <Characters>9272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Metodist</cp:lastModifiedBy>
  <cp:revision>2</cp:revision>
  <dcterms:created xsi:type="dcterms:W3CDTF">2016-12-01T15:27:00Z</dcterms:created>
  <dcterms:modified xsi:type="dcterms:W3CDTF">2016-12-01T15:27:00Z</dcterms:modified>
</cp:coreProperties>
</file>