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42" w:rsidRDefault="00FB7542" w:rsidP="00FB7542">
      <w:pPr>
        <w:pStyle w:val="a4"/>
      </w:pPr>
      <w:r>
        <w:rPr>
          <w:rStyle w:val="a5"/>
          <w:sz w:val="33"/>
          <w:szCs w:val="33"/>
        </w:rPr>
        <w:t>Независимая система оценки качества образования —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</w:p>
    <w:p w:rsidR="00FB7542" w:rsidRDefault="00FB7542" w:rsidP="00FB7542">
      <w:pPr>
        <w:pStyle w:val="a4"/>
      </w:pPr>
      <w:r>
        <w:rPr>
          <w:rStyle w:val="a6"/>
          <w:sz w:val="33"/>
          <w:szCs w:val="33"/>
          <w:u w:val="single"/>
        </w:rPr>
        <w:t>Перечень нормативных правовых и инструктивно-методических материалов по формированию и развитию системы независимой оценки качества образования:</w:t>
      </w:r>
    </w:p>
    <w:p w:rsidR="00FB7542" w:rsidRDefault="00FB7542" w:rsidP="00FB7542">
      <w:pPr>
        <w:pStyle w:val="a4"/>
      </w:pPr>
      <w:r>
        <w:rPr>
          <w:sz w:val="27"/>
          <w:szCs w:val="27"/>
        </w:rPr>
        <w:t>1. Федеральный закон от 29 декабря 2012 г. № 273-ФЗ «Об образовании в Российской Федерации» (ст. 95 «Независимая оценка качества образования»)</w:t>
      </w:r>
      <w:r>
        <w:rPr>
          <w:sz w:val="27"/>
          <w:szCs w:val="27"/>
        </w:rPr>
        <w:br/>
        <w:t>2. Постановление Правительства РФ от 30.03.2013 г. № 286 «О формировании независимой системы оценки качества работы организаций, оказывающих социальные услуги»</w:t>
      </w:r>
      <w:r>
        <w:rPr>
          <w:sz w:val="27"/>
          <w:szCs w:val="27"/>
        </w:rPr>
        <w:br/>
        <w:t>3. Постановление Правительства РФ от 05.08.2013 № 662 «Об осуществлении мониторинга системы образования»</w:t>
      </w:r>
      <w:r>
        <w:rPr>
          <w:sz w:val="27"/>
          <w:szCs w:val="27"/>
        </w:rPr>
        <w:br/>
        <w:t xml:space="preserve">4. Приказ Министерства образования и науки Российской Федерации «Об утверждении Порядка проведения </w:t>
      </w:r>
      <w:proofErr w:type="spellStart"/>
      <w:r>
        <w:rPr>
          <w:sz w:val="27"/>
          <w:szCs w:val="27"/>
        </w:rPr>
        <w:t>самообследования</w:t>
      </w:r>
      <w:proofErr w:type="spellEnd"/>
      <w:r>
        <w:rPr>
          <w:sz w:val="27"/>
          <w:szCs w:val="27"/>
        </w:rPr>
        <w:t xml:space="preserve"> образовательной организацией»</w:t>
      </w:r>
      <w:r>
        <w:rPr>
          <w:sz w:val="27"/>
          <w:szCs w:val="27"/>
        </w:rPr>
        <w:br/>
        <w:t>5. Методические рекомендации по проведению независимой системы оценки качества работы образовательных организаций (утверждены 14 октября 2013 года).</w:t>
      </w:r>
      <w:r>
        <w:rPr>
          <w:sz w:val="27"/>
          <w:szCs w:val="27"/>
        </w:rPr>
        <w:br/>
        <w:t xml:space="preserve">6. Приказ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России от 05.12.2014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:rsidR="00FB7542" w:rsidRDefault="00FB7542" w:rsidP="00FB7542">
      <w:pPr>
        <w:pStyle w:val="a4"/>
      </w:pPr>
      <w:r>
        <w:rPr>
          <w:sz w:val="27"/>
          <w:szCs w:val="27"/>
        </w:rPr>
        <w:t>ГБДОУ детский сад № 15 Красногвардейского района Санкт-Петербурга зарегистрирован на сайте </w:t>
      </w:r>
      <w:r w:rsidR="00EA4AEB">
        <w:t xml:space="preserve">  </w:t>
      </w:r>
      <w:hyperlink r:id="rId4" w:history="1">
        <w:r w:rsidR="00EA4AEB" w:rsidRPr="00F16D3D">
          <w:rPr>
            <w:rStyle w:val="a7"/>
          </w:rPr>
          <w:t>http://bus.gov.ru/pub/info-card/177272?activeTab=1</w:t>
        </w:r>
      </w:hyperlink>
      <w:r w:rsidR="00EA4AEB">
        <w:t xml:space="preserve"> </w:t>
      </w:r>
    </w:p>
    <w:p w:rsidR="00FB7542" w:rsidRDefault="00FB7542" w:rsidP="00FB7542">
      <w:pPr>
        <w:pStyle w:val="a4"/>
        <w:jc w:val="center"/>
      </w:pPr>
      <w:r>
        <w:rPr>
          <w:color w:val="FF0000"/>
          <w:sz w:val="30"/>
          <w:szCs w:val="30"/>
        </w:rPr>
        <w:t>Результаты анкетирования родителей по изучению удовлетворенности участников образовательного процесса деятельностью ГБДОУ</w:t>
      </w:r>
    </w:p>
    <w:p w:rsidR="003B2D32" w:rsidRDefault="003B2D32"/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42"/>
    <w:rsid w:val="000C3559"/>
    <w:rsid w:val="003B2D32"/>
    <w:rsid w:val="00456D95"/>
    <w:rsid w:val="004A7DD6"/>
    <w:rsid w:val="006F74E6"/>
    <w:rsid w:val="0075008D"/>
    <w:rsid w:val="00794F46"/>
    <w:rsid w:val="00B00B26"/>
    <w:rsid w:val="00D847F8"/>
    <w:rsid w:val="00EA4AEB"/>
    <w:rsid w:val="00F028F0"/>
    <w:rsid w:val="00F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FB754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7542"/>
    <w:rPr>
      <w:b/>
      <w:bCs/>
    </w:rPr>
  </w:style>
  <w:style w:type="character" w:styleId="a6">
    <w:name w:val="Emphasis"/>
    <w:basedOn w:val="a0"/>
    <w:uiPriority w:val="20"/>
    <w:qFormat/>
    <w:rsid w:val="00FB7542"/>
    <w:rPr>
      <w:i/>
      <w:iCs/>
    </w:rPr>
  </w:style>
  <w:style w:type="character" w:styleId="a7">
    <w:name w:val="Hyperlink"/>
    <w:basedOn w:val="a0"/>
    <w:uiPriority w:val="99"/>
    <w:unhideWhenUsed/>
    <w:rsid w:val="00FB7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fo-card/177272?activeTa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DS 15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2017-04-24T13:00:00Z</dcterms:created>
  <dcterms:modified xsi:type="dcterms:W3CDTF">2017-04-24T13:48:00Z</dcterms:modified>
</cp:coreProperties>
</file>