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7A" w:rsidRPr="00F44A7A" w:rsidRDefault="00F44A7A" w:rsidP="00F44A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A7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ГБДОУ Детский сад № 15 Красногвардейского района Санкт-Петербурга располагает необходимым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материально-техническими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оснащением, обеспечивающим реализацию образовательного процесса, и отвечающим необходимым требованиям: соответствие санитарно-эпидемиологическим правилам и нормативам, соответствие правилам пожарной безопасности, соответствие средств обучения и воспитания возрасту и индивидуальным особенностям развития детей, оснащенностью помещений развивающей предметно-пространственной средой.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материально-техническом обеспечении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ГБДОУ Детский сад № 15 Красногвардейского района Санкт-Петербурга отдельно стоящее двухэтажное здание.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Год постройки: 1963 год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здания: 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>1105,9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Pr="001226A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Площадь благоустроенной территории: 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>4338 кв.м</w:t>
      </w:r>
      <w:r w:rsidR="00BB37AA" w:rsidRPr="001226A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Учреждение имеет огражденный участок с игровым и спортивным оборудованием – количество оборудованных площадок для прогулок – 7, оснащенность площадок современным оборудованием, обеспечивает игровую и двигательную активность воспитанников.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В здании ГБДОУ Детский сад № 15 Красногвардейского района Санкт-Петербурга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укомплектованы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>: 7 игровыми комнатами, 4 , 1 медицинский кабинет, 1 процедурный кабинет,1 изолятор 1 прачечная и 1 кухонный блок, 1совместный музыкальный и физкультурный  зал, имеется музей «русская изба», музей спортивного инвентаря, Петербургская  гостиная.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Библиотеки нет.</w:t>
      </w:r>
    </w:p>
    <w:p w:rsidR="002E641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Общежития нет</w:t>
      </w:r>
    </w:p>
    <w:p w:rsidR="002E641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Интерната для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иногородних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2E641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Учебные кабинеты не предусмотрены</w:t>
      </w:r>
    </w:p>
    <w:p w:rsidR="00797AA7" w:rsidRPr="001226A6" w:rsidRDefault="00797AA7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Спортивных сооружений нет</w:t>
      </w:r>
    </w:p>
    <w:p w:rsidR="00F44A7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4A7A"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редства для обучения и воспитания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Групповые помещения  обеспечены мебелью, дидактическими материалами, игровым оборудованием в достаточном количестве и в соответствии с возрастом воспитанников.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 ДОУ учитывает требования федерального государственного образовательного стандарта дошкольного образования и направления  Образовательной программы дошкольного образования ГБДОУ детского сада № 15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>Красногвардейского района Санкт-Петербурга.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lastRenderedPageBreak/>
        <w:t>В ДОУ имеется компьютерная и бытовая техника: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компьютеры -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ноутбуки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F44A7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принтеры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F44A7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МФУ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BB37A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ламинатор - 1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 - 2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интерактивная доска - 2</w:t>
      </w:r>
    </w:p>
    <w:p w:rsidR="00F44A7A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музыкальный центр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пианино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концертина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телевизор – 8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фотокамера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панель интерактивная – 4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панель световая – 2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панно детское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машина швейная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пресс гладильный –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отпариватель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F44A7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облучатель бактерицидный - 3</w:t>
      </w:r>
    </w:p>
    <w:p w:rsidR="00BB37A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концентратор кислородный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тонометр - 1</w:t>
      </w:r>
    </w:p>
    <w:p w:rsidR="00F44A7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бытовой холодильник - 2</w:t>
      </w:r>
      <w:bookmarkStart w:id="0" w:name="_GoBack"/>
      <w:bookmarkEnd w:id="0"/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шкаф холодильный- 4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печь микроволновая - 1</w:t>
      </w:r>
    </w:p>
    <w:p w:rsidR="00BB37A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машина посудомоечная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машина кухонная универсальная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электромясорубка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картофелечистка - 2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миксер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машина тестомесильная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овощерезка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хлеборезка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шкаф жарочный - 2</w:t>
      </w:r>
    </w:p>
    <w:p w:rsidR="00BB37A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машины стиральные - 2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весы электронные - 2.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пылесос - 8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В ДОУ обеспечены условия для безопасного пребывания воспитанников. Во всех помещениях установлена противопожарная электронная система, имеются средства пожаротушения, разработаны и представлены схемы эвакуации. С сотрудниками и воспитанниками проводятся инструктажи и тренировочные мероприятия.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доступе к информационным системам и телекоммуникационным сетям</w:t>
      </w:r>
    </w:p>
    <w:p w:rsidR="00F44A7A" w:rsidRPr="001226A6" w:rsidRDefault="00F44A7A" w:rsidP="00F44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имеется доступ к сети «Интернет»;</w:t>
      </w:r>
    </w:p>
    <w:p w:rsidR="00F44A7A" w:rsidRPr="001226A6" w:rsidRDefault="00F44A7A" w:rsidP="00F44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4A7A" w:rsidRPr="001226A6" w:rsidRDefault="00F44A7A" w:rsidP="00F44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«ПараГраф ДОУ».</w:t>
      </w:r>
    </w:p>
    <w:p w:rsidR="0079173D" w:rsidRPr="001226A6" w:rsidRDefault="0079173D" w:rsidP="0079173D">
      <w:pPr>
        <w:rPr>
          <w:rFonts w:ascii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26A6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122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26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5"/>
        <w:gridCol w:w="2988"/>
      </w:tblGrid>
      <w:tr w:rsidR="0079173D" w:rsidRPr="001226A6" w:rsidTr="0079173D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B27790">
            <w:pPr>
              <w:rPr>
                <w:sz w:val="24"/>
                <w:szCs w:val="24"/>
              </w:rPr>
            </w:pPr>
            <w:hyperlink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B27790">
            <w:pPr>
              <w:rPr>
                <w:sz w:val="24"/>
                <w:szCs w:val="24"/>
              </w:rPr>
            </w:pPr>
            <w:hyperlink r:id="rId5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http://www.edu.ru/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B27790">
            <w:pPr>
              <w:rPr>
                <w:sz w:val="24"/>
                <w:szCs w:val="24"/>
              </w:rPr>
            </w:pPr>
            <w:hyperlink r:id="rId6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http://window.edu.ru/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B27790">
            <w:pPr>
              <w:rPr>
                <w:sz w:val="24"/>
                <w:szCs w:val="24"/>
              </w:rPr>
            </w:pPr>
            <w:hyperlink r:id="rId7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B27790">
            <w:pPr>
              <w:rPr>
                <w:sz w:val="24"/>
                <w:szCs w:val="24"/>
              </w:rPr>
            </w:pPr>
            <w:hyperlink r:id="rId8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http://fcior.edu.ru/</w:t>
              </w:r>
            </w:hyperlink>
          </w:p>
        </w:tc>
      </w:tr>
    </w:tbl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оснащенности образовательного процесса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В учреждении организуется развивающая образовательная среда, обеспечивающая физическое, социально</w:t>
      </w:r>
      <w:r w:rsidR="00F40CA1" w:rsidRPr="001226A6">
        <w:rPr>
          <w:rFonts w:ascii="Times New Roman" w:eastAsia="Times New Roman" w:hAnsi="Times New Roman" w:cs="Times New Roman"/>
          <w:sz w:val="24"/>
          <w:szCs w:val="24"/>
        </w:rPr>
        <w:t>-коммуникативное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>, познавательно-речевое, художественно-эстетическое развитие детей.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Имеется необходимое программно-методическое оснащение воспитательно-образовательного процесса, наглядные пособия и разнообразный игровой материал для организации различных видов деятельности ребенка (игровой, продуктивной, познавательно-исследовательской, коммуникативной, трудовой, музыкально-художественной), а также с целью активизации двигательной активности.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Накоплено и систематизировано методическое обеспечение реализуемой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программы, имеется оригинальный дидактический материал. Педагоги широко используют результаты детского творчества в игровой деятельности и оформлении интерьера детского сада. Также педагогами в работе с детьми используются современные информационно-коммуникативные технологии (электронные игры, тематические досуги с использованием ИКТ и др.)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Создаются условия для комфортного пребывания воспитанников, обеспечивающие охрану и укрепление физического и психологического здоровья воспитанников. При организации развивающей среды педагоги учитывают индивидуальные особенности каждого ребенка, его интересы и возможности.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Предметно-развивающая и образовательная с</w:t>
      </w:r>
      <w:r w:rsidR="00FD1D5D" w:rsidRPr="001226A6">
        <w:rPr>
          <w:rFonts w:ascii="Times New Roman" w:eastAsia="Times New Roman" w:hAnsi="Times New Roman" w:cs="Times New Roman"/>
          <w:sz w:val="24"/>
          <w:szCs w:val="24"/>
        </w:rPr>
        <w:t>реда ГБДОУ Детский сад № 15 Красногвардейского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 и материально-техническое оснащение образовательного процесса соответствует санитарно-гигиеническим требованиям и требованиям безопасности.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  <w:gridCol w:w="2970"/>
        <w:gridCol w:w="3462"/>
      </w:tblGrid>
      <w:tr w:rsidR="00F44A7A" w:rsidRPr="001226A6" w:rsidTr="00F44A7A">
        <w:trPr>
          <w:tblCellSpacing w:w="7" w:type="dxa"/>
        </w:trPr>
        <w:tc>
          <w:tcPr>
            <w:tcW w:w="0" w:type="auto"/>
            <w:vAlign w:val="center"/>
            <w:hideMark/>
          </w:tcPr>
          <w:p w:rsidR="00F44A7A" w:rsidRPr="001226A6" w:rsidRDefault="00F44A7A" w:rsidP="00F4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  <w:p w:rsidR="00F44A7A" w:rsidRPr="001226A6" w:rsidRDefault="00F44A7A" w:rsidP="00F4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безопасности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на территории учреждения реализованы все необходимые меры – территория детского сада огорожена, на окнах первого этажа установлены металлические ограждения, установлены домофоны, установлены и исправно функционируют противопожарные системы, соблюдаются все нормы противопожарной безопасности, в темное время суток территория учреждения освещается.</w:t>
            </w:r>
          </w:p>
        </w:tc>
        <w:tc>
          <w:tcPr>
            <w:tcW w:w="0" w:type="auto"/>
            <w:vAlign w:val="center"/>
            <w:hideMark/>
          </w:tcPr>
          <w:p w:rsidR="00F44A7A" w:rsidRPr="001226A6" w:rsidRDefault="00F44A7A" w:rsidP="00F4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Питание</w:t>
            </w:r>
          </w:p>
          <w:p w:rsidR="00F44A7A" w:rsidRPr="001226A6" w:rsidRDefault="00F44A7A" w:rsidP="0012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питания воспитанников в учреждении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функционирует кухонный блок, оборудованный необходимой техникой и инвентарем. Питание детей 4-х разовое на основе 10 дневного меню, сбалансированное и рациональное, при приготовлении блюд осуществляется строгое соблюдение технологий приготовления и выполнение среднесуточных натуральных норм. </w:t>
            </w:r>
            <w:r w:rsid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4A7A" w:rsidRPr="001226A6" w:rsidRDefault="00F44A7A" w:rsidP="00FD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Медицинское обслуживание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AA7"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детей осуществляет </w:t>
            </w:r>
            <w:r w:rsidR="00797AA7" w:rsidRPr="00122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797AA7" w:rsidRPr="00122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поликлиника №</w:t>
            </w:r>
            <w:r w:rsidR="00566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поликлиническое отделение №</w:t>
            </w:r>
            <w:r w:rsidR="00797AA7" w:rsidRPr="00122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="00797AA7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договору о сотрудничестве в сфере медицинского обслуживания. В учреждении функционируют укомплектованные </w:t>
            </w:r>
            <w:proofErr w:type="gramStart"/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процедурные кабинеты. Медицинское сопровождение 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осуществляют врач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Деткова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>Н. В. и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медсестра Телегина И. В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>.. Для воспитанников проводится лечебно-профилактическая, оздоровительная работа, мероприятия по профилактики гриппа, травматизма, противоэпидемическая работа, а также просветительская работа с родителями.</w:t>
            </w:r>
          </w:p>
        </w:tc>
      </w:tr>
    </w:tbl>
    <w:p w:rsidR="00211514" w:rsidRPr="001226A6" w:rsidRDefault="00211514">
      <w:pPr>
        <w:rPr>
          <w:sz w:val="24"/>
          <w:szCs w:val="24"/>
        </w:rPr>
      </w:pPr>
    </w:p>
    <w:sectPr w:rsidR="00211514" w:rsidRPr="001226A6" w:rsidSect="00E9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832"/>
    <w:multiLevelType w:val="multilevel"/>
    <w:tmpl w:val="ECC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488D"/>
    <w:multiLevelType w:val="multilevel"/>
    <w:tmpl w:val="398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35416"/>
    <w:multiLevelType w:val="multilevel"/>
    <w:tmpl w:val="4E1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A7A"/>
    <w:rsid w:val="0001191C"/>
    <w:rsid w:val="001226A6"/>
    <w:rsid w:val="00211514"/>
    <w:rsid w:val="002E641A"/>
    <w:rsid w:val="0049096F"/>
    <w:rsid w:val="00566F9B"/>
    <w:rsid w:val="00722726"/>
    <w:rsid w:val="0079173D"/>
    <w:rsid w:val="00797AA7"/>
    <w:rsid w:val="00951857"/>
    <w:rsid w:val="00AA1347"/>
    <w:rsid w:val="00B27790"/>
    <w:rsid w:val="00BB37AA"/>
    <w:rsid w:val="00C50AAC"/>
    <w:rsid w:val="00D401C6"/>
    <w:rsid w:val="00E84D0A"/>
    <w:rsid w:val="00E9387E"/>
    <w:rsid w:val="00ED4B5F"/>
    <w:rsid w:val="00F40CA1"/>
    <w:rsid w:val="00F44A7A"/>
    <w:rsid w:val="00F732C1"/>
    <w:rsid w:val="00FD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E"/>
  </w:style>
  <w:style w:type="paragraph" w:styleId="4">
    <w:name w:val="heading 4"/>
    <w:basedOn w:val="a"/>
    <w:link w:val="40"/>
    <w:uiPriority w:val="9"/>
    <w:qFormat/>
    <w:rsid w:val="00F44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4A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4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Metodist</cp:lastModifiedBy>
  <cp:revision>5</cp:revision>
  <dcterms:created xsi:type="dcterms:W3CDTF">2017-05-02T14:45:00Z</dcterms:created>
  <dcterms:modified xsi:type="dcterms:W3CDTF">2017-05-04T12:02:00Z</dcterms:modified>
</cp:coreProperties>
</file>