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DE8" w:rsidRPr="00115450" w:rsidRDefault="0029710F" w:rsidP="001B2D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Публичный доклад за 2017 – 2018</w:t>
      </w:r>
      <w:r w:rsidR="00316042">
        <w:rPr>
          <w:rFonts w:ascii="Times New Roman" w:hAnsi="Times New Roman" w:cs="Times New Roman"/>
          <w:sz w:val="28"/>
          <w:szCs w:val="28"/>
        </w:rPr>
        <w:t xml:space="preserve"> </w:t>
      </w:r>
      <w:r w:rsidR="001B2DE8" w:rsidRPr="00115450">
        <w:rPr>
          <w:rFonts w:ascii="Times New Roman" w:hAnsi="Times New Roman" w:cs="Times New Roman"/>
          <w:sz w:val="28"/>
          <w:szCs w:val="28"/>
        </w:rPr>
        <w:t>год</w:t>
      </w:r>
    </w:p>
    <w:p w:rsidR="001415F2" w:rsidRDefault="00115450" w:rsidP="005A5752">
      <w:pPr>
        <w:spacing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20A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</w:t>
      </w:r>
      <w:r w:rsidR="004520AD" w:rsidRPr="005A5752">
        <w:rPr>
          <w:rFonts w:ascii="Times New Roman" w:hAnsi="Times New Roman" w:cs="Times New Roman"/>
          <w:sz w:val="28"/>
          <w:szCs w:val="28"/>
        </w:rPr>
        <w:t>Историческая</w:t>
      </w:r>
      <w:r w:rsidR="005A5752" w:rsidRPr="005A5752">
        <w:rPr>
          <w:rFonts w:ascii="Times New Roman" w:hAnsi="Times New Roman" w:cs="Times New Roman"/>
          <w:sz w:val="28"/>
          <w:szCs w:val="28"/>
        </w:rPr>
        <w:t xml:space="preserve"> справка: ГБДОУ детский сад № 15</w:t>
      </w:r>
      <w:r w:rsidR="005A5752" w:rsidRPr="005A5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Красногвардейского</w:t>
      </w:r>
      <w:r w:rsidR="005A5752" w:rsidRPr="00452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Санкт-Петербурга</w:t>
      </w:r>
      <w:r w:rsidR="005A57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5A5752" w:rsidRPr="005A5752">
        <w:rPr>
          <w:rFonts w:ascii="Times New Roman" w:hAnsi="Times New Roman" w:cs="Times New Roman"/>
          <w:sz w:val="28"/>
          <w:szCs w:val="28"/>
        </w:rPr>
        <w:t>р</w:t>
      </w:r>
      <w:r w:rsidR="004520AD" w:rsidRPr="005A5752">
        <w:rPr>
          <w:rFonts w:ascii="Times New Roman" w:hAnsi="Times New Roman" w:cs="Times New Roman"/>
          <w:sz w:val="28"/>
          <w:szCs w:val="28"/>
        </w:rPr>
        <w:t>асположен по адресу:</w:t>
      </w:r>
      <w:r w:rsidR="005A5752" w:rsidRPr="005A5752">
        <w:rPr>
          <w:rFonts w:ascii="Times New Roman" w:hAnsi="Times New Roman" w:cs="Times New Roman"/>
          <w:sz w:val="28"/>
          <w:szCs w:val="28"/>
        </w:rPr>
        <w:t xml:space="preserve"> </w:t>
      </w:r>
      <w:r w:rsidR="005A5752" w:rsidRPr="004520AD">
        <w:rPr>
          <w:rFonts w:ascii="Times New Roman" w:hAnsi="Times New Roman" w:cs="Times New Roman"/>
          <w:sz w:val="28"/>
          <w:szCs w:val="28"/>
        </w:rPr>
        <w:t xml:space="preserve">195213 Санкт-Петербург, </w:t>
      </w:r>
      <w:proofErr w:type="spellStart"/>
      <w:r w:rsidR="005A5752" w:rsidRPr="004520AD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="005A5752" w:rsidRPr="004520AD">
        <w:rPr>
          <w:rFonts w:ascii="Times New Roman" w:hAnsi="Times New Roman" w:cs="Times New Roman"/>
          <w:sz w:val="28"/>
          <w:szCs w:val="28"/>
        </w:rPr>
        <w:t xml:space="preserve"> пр., д. 41, литер А. </w:t>
      </w:r>
      <w:r w:rsidR="00861BF3">
        <w:rPr>
          <w:rFonts w:ascii="Times New Roman" w:hAnsi="Times New Roman" w:cs="Times New Roman"/>
          <w:sz w:val="28"/>
          <w:szCs w:val="28"/>
        </w:rPr>
        <w:t>Функционирует</w:t>
      </w:r>
      <w:r w:rsidR="00861BF3" w:rsidRPr="005A5752">
        <w:rPr>
          <w:rFonts w:ascii="Times New Roman" w:hAnsi="Times New Roman" w:cs="Times New Roman"/>
          <w:sz w:val="28"/>
          <w:szCs w:val="28"/>
        </w:rPr>
        <w:t xml:space="preserve"> с 04.07.1963 г.</w:t>
      </w:r>
    </w:p>
    <w:p w:rsidR="001415F2" w:rsidRDefault="005A5752" w:rsidP="005A5752">
      <w:pPr>
        <w:spacing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20AD">
        <w:rPr>
          <w:rFonts w:ascii="Times New Roman" w:hAnsi="Times New Roman" w:cs="Times New Roman"/>
          <w:sz w:val="28"/>
          <w:szCs w:val="28"/>
        </w:rPr>
        <w:t>Телефон/факс:  (812) 528-01-32;   (812) 528-90-19.</w:t>
      </w:r>
    </w:p>
    <w:p w:rsidR="00861BF3" w:rsidRDefault="005A5752" w:rsidP="005A5752">
      <w:pPr>
        <w:spacing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20AD">
        <w:rPr>
          <w:rFonts w:ascii="Times New Roman" w:hAnsi="Times New Roman" w:cs="Times New Roman"/>
          <w:sz w:val="28"/>
          <w:szCs w:val="28"/>
        </w:rPr>
        <w:t xml:space="preserve"> </w:t>
      </w:r>
      <w:r w:rsidRPr="004520A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20AD">
        <w:rPr>
          <w:rFonts w:ascii="Times New Roman" w:hAnsi="Times New Roman" w:cs="Times New Roman"/>
          <w:sz w:val="28"/>
          <w:szCs w:val="28"/>
        </w:rPr>
        <w:t>-</w:t>
      </w:r>
      <w:r w:rsidRPr="004520A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520AD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861BF3" w:rsidRPr="008427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gdou</w:t>
        </w:r>
        <w:r w:rsidR="00861BF3" w:rsidRPr="00842796">
          <w:rPr>
            <w:rStyle w:val="a8"/>
            <w:rFonts w:ascii="Times New Roman" w:hAnsi="Times New Roman" w:cs="Times New Roman"/>
            <w:sz w:val="28"/>
            <w:szCs w:val="28"/>
          </w:rPr>
          <w:t>15@</w:t>
        </w:r>
        <w:r w:rsidR="00861BF3" w:rsidRPr="008427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61BF3" w:rsidRPr="00842796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861BF3" w:rsidRPr="00842796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520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752" w:rsidRDefault="005A5752" w:rsidP="005A5752">
      <w:pPr>
        <w:spacing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520AD">
        <w:rPr>
          <w:rFonts w:ascii="Times New Roman" w:hAnsi="Times New Roman" w:cs="Times New Roman"/>
          <w:sz w:val="28"/>
          <w:szCs w:val="28"/>
        </w:rPr>
        <w:t xml:space="preserve">Сайт: </w:t>
      </w:r>
      <w:r w:rsidRPr="004520AD">
        <w:rPr>
          <w:rFonts w:ascii="Times New Roman" w:hAnsi="Times New Roman" w:cs="Times New Roman"/>
          <w:sz w:val="28"/>
          <w:szCs w:val="28"/>
          <w:lang w:val="en-US"/>
        </w:rPr>
        <w:t>lucky</w:t>
      </w:r>
      <w:r w:rsidRPr="004520AD">
        <w:rPr>
          <w:rFonts w:ascii="Times New Roman" w:hAnsi="Times New Roman" w:cs="Times New Roman"/>
          <w:sz w:val="28"/>
          <w:szCs w:val="28"/>
        </w:rPr>
        <w:t>-</w:t>
      </w:r>
      <w:r w:rsidRPr="004520A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4520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20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6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0AD" w:rsidRPr="0049163B" w:rsidRDefault="004520AD" w:rsidP="0049163B">
      <w:pPr>
        <w:spacing w:after="75" w:line="312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163B">
        <w:rPr>
          <w:rFonts w:ascii="Times New Roman" w:hAnsi="Times New Roman" w:cs="Times New Roman"/>
          <w:sz w:val="28"/>
          <w:szCs w:val="28"/>
        </w:rPr>
        <w:t xml:space="preserve">Свидетельство </w:t>
      </w:r>
      <w:proofErr w:type="gramStart"/>
      <w:r w:rsidRPr="0049163B">
        <w:rPr>
          <w:rFonts w:ascii="Times New Roman" w:hAnsi="Times New Roman" w:cs="Times New Roman"/>
          <w:sz w:val="28"/>
          <w:szCs w:val="28"/>
        </w:rPr>
        <w:t>о постановке на учет в налого</w:t>
      </w:r>
      <w:r w:rsidR="005A5752" w:rsidRPr="0049163B">
        <w:rPr>
          <w:rFonts w:ascii="Times New Roman" w:hAnsi="Times New Roman" w:cs="Times New Roman"/>
          <w:sz w:val="28"/>
          <w:szCs w:val="28"/>
        </w:rPr>
        <w:t>вом органе по месту нахождения на территории</w:t>
      </w:r>
      <w:proofErr w:type="gramEnd"/>
      <w:r w:rsidR="005A5752" w:rsidRPr="0049163B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Pr="0049163B">
        <w:rPr>
          <w:rFonts w:ascii="Times New Roman" w:hAnsi="Times New Roman" w:cs="Times New Roman"/>
          <w:sz w:val="28"/>
          <w:szCs w:val="28"/>
        </w:rPr>
        <w:t xml:space="preserve"> присвоен ИНН/КПП </w:t>
      </w:r>
      <w:r w:rsidR="005A5752" w:rsidRPr="0049163B">
        <w:rPr>
          <w:rFonts w:ascii="Times New Roman" w:hAnsi="Times New Roman" w:cs="Times New Roman"/>
          <w:sz w:val="28"/>
          <w:szCs w:val="28"/>
        </w:rPr>
        <w:t>7806041260</w:t>
      </w:r>
      <w:r w:rsidRPr="0049163B">
        <w:rPr>
          <w:rFonts w:ascii="Times New Roman" w:hAnsi="Times New Roman" w:cs="Times New Roman"/>
          <w:sz w:val="28"/>
          <w:szCs w:val="28"/>
        </w:rPr>
        <w:t>/780601001;</w:t>
      </w:r>
      <w:r w:rsidRPr="00491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20AD" w:rsidRPr="0049163B" w:rsidRDefault="004520AD" w:rsidP="0049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163B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права  на оперативное управление дата выдачи </w:t>
      </w:r>
      <w:r w:rsidR="00D9263B" w:rsidRPr="0049163B">
        <w:rPr>
          <w:rFonts w:ascii="Times New Roman" w:hAnsi="Times New Roman" w:cs="Times New Roman"/>
          <w:sz w:val="28"/>
          <w:szCs w:val="28"/>
        </w:rPr>
        <w:t>29.04.2005</w:t>
      </w:r>
      <w:r w:rsidRPr="0049163B">
        <w:rPr>
          <w:rFonts w:ascii="Times New Roman" w:hAnsi="Times New Roman" w:cs="Times New Roman"/>
          <w:sz w:val="28"/>
          <w:szCs w:val="28"/>
        </w:rPr>
        <w:t xml:space="preserve"> г</w:t>
      </w:r>
      <w:r w:rsidR="00D9263B" w:rsidRPr="0049163B">
        <w:rPr>
          <w:rFonts w:ascii="Times New Roman" w:hAnsi="Times New Roman" w:cs="Times New Roman"/>
          <w:sz w:val="28"/>
          <w:szCs w:val="28"/>
        </w:rPr>
        <w:t xml:space="preserve"> № 08384</w:t>
      </w:r>
      <w:r w:rsidRPr="004916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20AD" w:rsidRPr="0049163B" w:rsidRDefault="004520AD" w:rsidP="0049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63B">
        <w:rPr>
          <w:rFonts w:ascii="Times New Roman" w:hAnsi="Times New Roman" w:cs="Times New Roman"/>
          <w:sz w:val="28"/>
          <w:szCs w:val="28"/>
        </w:rPr>
        <w:t xml:space="preserve">Свидетельство  о государственной регистрации права на земельный участок дата выдачи </w:t>
      </w:r>
      <w:r w:rsidR="00D9263B" w:rsidRPr="0049163B">
        <w:rPr>
          <w:rFonts w:ascii="Times New Roman" w:hAnsi="Times New Roman" w:cs="Times New Roman"/>
          <w:sz w:val="28"/>
          <w:szCs w:val="28"/>
        </w:rPr>
        <w:t>12</w:t>
      </w:r>
      <w:r w:rsidRPr="0049163B">
        <w:rPr>
          <w:rFonts w:ascii="Times New Roman" w:hAnsi="Times New Roman" w:cs="Times New Roman"/>
          <w:sz w:val="28"/>
          <w:szCs w:val="28"/>
        </w:rPr>
        <w:t xml:space="preserve"> </w:t>
      </w:r>
      <w:r w:rsidR="00D9263B" w:rsidRPr="0049163B">
        <w:rPr>
          <w:rFonts w:ascii="Times New Roman" w:hAnsi="Times New Roman" w:cs="Times New Roman"/>
          <w:sz w:val="28"/>
          <w:szCs w:val="28"/>
        </w:rPr>
        <w:t>.10.12</w:t>
      </w:r>
      <w:r w:rsidRPr="0049163B">
        <w:rPr>
          <w:rFonts w:ascii="Times New Roman" w:hAnsi="Times New Roman" w:cs="Times New Roman"/>
          <w:sz w:val="28"/>
          <w:szCs w:val="28"/>
        </w:rPr>
        <w:t xml:space="preserve"> </w:t>
      </w:r>
      <w:r w:rsidR="00D9263B" w:rsidRPr="0049163B">
        <w:rPr>
          <w:rFonts w:ascii="Times New Roman" w:hAnsi="Times New Roman" w:cs="Times New Roman"/>
          <w:sz w:val="28"/>
          <w:szCs w:val="28"/>
        </w:rPr>
        <w:t>г 78-78-01/0631/2009</w:t>
      </w:r>
      <w:r w:rsidRPr="0049163B">
        <w:rPr>
          <w:rFonts w:ascii="Times New Roman" w:hAnsi="Times New Roman" w:cs="Times New Roman"/>
          <w:sz w:val="28"/>
          <w:szCs w:val="28"/>
        </w:rPr>
        <w:t>-</w:t>
      </w:r>
      <w:r w:rsidR="00D9263B" w:rsidRPr="0049163B">
        <w:rPr>
          <w:rFonts w:ascii="Times New Roman" w:hAnsi="Times New Roman" w:cs="Times New Roman"/>
          <w:sz w:val="28"/>
          <w:szCs w:val="28"/>
        </w:rPr>
        <w:t>083</w:t>
      </w:r>
      <w:r w:rsidRPr="0049163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520AD" w:rsidRPr="0049163B" w:rsidRDefault="004520AD" w:rsidP="0049163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163B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="00D9263B" w:rsidRPr="0049163B">
        <w:rPr>
          <w:rFonts w:ascii="Times New Roman" w:hAnsi="Times New Roman" w:cs="Times New Roman"/>
          <w:sz w:val="28"/>
          <w:szCs w:val="28"/>
        </w:rPr>
        <w:t>от 17.10.2016 № 2230</w:t>
      </w:r>
      <w:r w:rsidRPr="0049163B">
        <w:rPr>
          <w:rFonts w:ascii="Times New Roman" w:hAnsi="Times New Roman" w:cs="Times New Roman"/>
          <w:sz w:val="28"/>
          <w:szCs w:val="28"/>
        </w:rPr>
        <w:t xml:space="preserve"> г Серия 78ЛО2</w:t>
      </w:r>
      <w:r w:rsidR="00D9263B" w:rsidRPr="00491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263B" w:rsidRPr="0049163B">
        <w:rPr>
          <w:rFonts w:ascii="Times New Roman" w:hAnsi="Times New Roman" w:cs="Times New Roman"/>
          <w:sz w:val="28"/>
          <w:szCs w:val="28"/>
        </w:rPr>
        <w:t>№ 0001173</w:t>
      </w:r>
      <w:r w:rsidRPr="00491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163B">
        <w:rPr>
          <w:rFonts w:ascii="Times New Roman" w:hAnsi="Times New Roman" w:cs="Times New Roman"/>
          <w:sz w:val="28"/>
          <w:szCs w:val="28"/>
        </w:rPr>
        <w:t>с приложением №1 к лицензии на осуществление образовательной деятельности,</w:t>
      </w:r>
      <w:r w:rsidRPr="00491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4520AD" w:rsidRPr="0049163B" w:rsidRDefault="004520AD" w:rsidP="0049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63B">
        <w:rPr>
          <w:rFonts w:ascii="Times New Roman" w:hAnsi="Times New Roman" w:cs="Times New Roman"/>
          <w:sz w:val="28"/>
          <w:szCs w:val="28"/>
        </w:rPr>
        <w:t xml:space="preserve">Лицензия медицинской деятельности </w:t>
      </w:r>
      <w:r w:rsidR="00D9263B" w:rsidRPr="0049163B">
        <w:rPr>
          <w:rFonts w:ascii="Times New Roman" w:hAnsi="Times New Roman" w:cs="Times New Roman"/>
          <w:sz w:val="28"/>
          <w:szCs w:val="28"/>
        </w:rPr>
        <w:t xml:space="preserve"> от 02.06.2014г </w:t>
      </w:r>
      <w:r w:rsidRPr="0049163B">
        <w:rPr>
          <w:rFonts w:ascii="Times New Roman" w:hAnsi="Times New Roman" w:cs="Times New Roman"/>
          <w:sz w:val="28"/>
          <w:szCs w:val="28"/>
        </w:rPr>
        <w:t>№</w:t>
      </w:r>
      <w:r w:rsidR="00D9263B" w:rsidRPr="0049163B">
        <w:rPr>
          <w:rFonts w:ascii="Times New Roman" w:hAnsi="Times New Roman" w:cs="Times New Roman"/>
          <w:sz w:val="28"/>
          <w:szCs w:val="28"/>
        </w:rPr>
        <w:t>78-01-004768 СПб</w:t>
      </w:r>
      <w:r w:rsidRPr="0049163B">
        <w:rPr>
          <w:rFonts w:ascii="Times New Roman" w:hAnsi="Times New Roman" w:cs="Times New Roman"/>
          <w:sz w:val="28"/>
          <w:szCs w:val="28"/>
        </w:rPr>
        <w:t xml:space="preserve"> ГБУЗ </w:t>
      </w:r>
      <w:r w:rsidR="00D9263B" w:rsidRPr="0049163B">
        <w:rPr>
          <w:rFonts w:ascii="Times New Roman" w:hAnsi="Times New Roman" w:cs="Times New Roman"/>
          <w:sz w:val="28"/>
          <w:szCs w:val="28"/>
        </w:rPr>
        <w:t>ДГП №68</w:t>
      </w:r>
      <w:r w:rsidR="00BB6E65">
        <w:rPr>
          <w:rFonts w:ascii="Times New Roman" w:hAnsi="Times New Roman" w:cs="Times New Roman"/>
          <w:sz w:val="28"/>
          <w:szCs w:val="28"/>
        </w:rPr>
        <w:t>.</w:t>
      </w:r>
    </w:p>
    <w:p w:rsidR="0049163B" w:rsidRDefault="004520AD" w:rsidP="0049163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163B">
        <w:rPr>
          <w:rFonts w:ascii="Times New Roman" w:hAnsi="Times New Roman" w:cs="Times New Roman"/>
          <w:sz w:val="28"/>
          <w:szCs w:val="28"/>
        </w:rPr>
        <w:t>Устав ГБДОУ дет</w:t>
      </w:r>
      <w:r w:rsidR="00D9263B" w:rsidRPr="0049163B">
        <w:rPr>
          <w:rFonts w:ascii="Times New Roman" w:hAnsi="Times New Roman" w:cs="Times New Roman"/>
          <w:sz w:val="28"/>
          <w:szCs w:val="28"/>
        </w:rPr>
        <w:t>ский сад №</w:t>
      </w:r>
      <w:r w:rsidR="00852DEF" w:rsidRPr="0049163B">
        <w:rPr>
          <w:rFonts w:ascii="Times New Roman" w:hAnsi="Times New Roman" w:cs="Times New Roman"/>
          <w:sz w:val="28"/>
          <w:szCs w:val="28"/>
        </w:rPr>
        <w:t xml:space="preserve"> 15 Красногвар</w:t>
      </w:r>
      <w:r w:rsidR="00D9263B" w:rsidRPr="0049163B">
        <w:rPr>
          <w:rFonts w:ascii="Times New Roman" w:hAnsi="Times New Roman" w:cs="Times New Roman"/>
          <w:sz w:val="28"/>
          <w:szCs w:val="28"/>
        </w:rPr>
        <w:t>д</w:t>
      </w:r>
      <w:r w:rsidR="00852DEF" w:rsidRPr="0049163B">
        <w:rPr>
          <w:rFonts w:ascii="Times New Roman" w:hAnsi="Times New Roman" w:cs="Times New Roman"/>
          <w:sz w:val="28"/>
          <w:szCs w:val="28"/>
        </w:rPr>
        <w:t>е</w:t>
      </w:r>
      <w:r w:rsidR="00D9263B" w:rsidRPr="0049163B">
        <w:rPr>
          <w:rFonts w:ascii="Times New Roman" w:hAnsi="Times New Roman" w:cs="Times New Roman"/>
          <w:sz w:val="28"/>
          <w:szCs w:val="28"/>
        </w:rPr>
        <w:t>йского района Санкт-Петербург</w:t>
      </w:r>
      <w:r w:rsidR="00852DEF" w:rsidRPr="00491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2DEF" w:rsidRPr="0049163B">
        <w:rPr>
          <w:rFonts w:ascii="Times New Roman" w:hAnsi="Times New Roman" w:cs="Times New Roman"/>
          <w:sz w:val="28"/>
          <w:szCs w:val="28"/>
        </w:rPr>
        <w:t>от 16.08.</w:t>
      </w:r>
      <w:r w:rsidRPr="0049163B">
        <w:rPr>
          <w:rFonts w:ascii="Times New Roman" w:hAnsi="Times New Roman" w:cs="Times New Roman"/>
          <w:sz w:val="28"/>
          <w:szCs w:val="28"/>
        </w:rPr>
        <w:t xml:space="preserve"> 2015 г</w:t>
      </w:r>
      <w:r w:rsidR="00BB6E65">
        <w:rPr>
          <w:rFonts w:ascii="Times New Roman" w:hAnsi="Times New Roman" w:cs="Times New Roman"/>
          <w:sz w:val="28"/>
          <w:szCs w:val="28"/>
        </w:rPr>
        <w:t>.</w:t>
      </w:r>
    </w:p>
    <w:p w:rsidR="00852DEF" w:rsidRPr="0049163B" w:rsidRDefault="004520AD" w:rsidP="0049163B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16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9163B">
        <w:rPr>
          <w:rFonts w:ascii="Times New Roman" w:hAnsi="Times New Roman" w:cs="Times New Roman"/>
          <w:sz w:val="28"/>
          <w:szCs w:val="28"/>
        </w:rPr>
        <w:t>Коллективный договор регистрационный</w:t>
      </w:r>
      <w:r w:rsidR="00852DEF" w:rsidRPr="0049163B">
        <w:rPr>
          <w:rFonts w:ascii="Times New Roman" w:hAnsi="Times New Roman" w:cs="Times New Roman"/>
          <w:sz w:val="28"/>
          <w:szCs w:val="28"/>
        </w:rPr>
        <w:t xml:space="preserve">  от 18.03.2015 № 10557</w:t>
      </w:r>
      <w:r w:rsidRPr="0049163B">
        <w:rPr>
          <w:rFonts w:ascii="Times New Roman" w:hAnsi="Times New Roman" w:cs="Times New Roman"/>
          <w:sz w:val="28"/>
          <w:szCs w:val="28"/>
        </w:rPr>
        <w:t>/15</w:t>
      </w:r>
      <w:r w:rsidR="00852DEF" w:rsidRPr="0049163B">
        <w:rPr>
          <w:rFonts w:ascii="Times New Roman" w:hAnsi="Times New Roman" w:cs="Times New Roman"/>
          <w:sz w:val="28"/>
          <w:szCs w:val="28"/>
        </w:rPr>
        <w:t>-КД.</w:t>
      </w:r>
    </w:p>
    <w:p w:rsidR="00852DEF" w:rsidRPr="0049163B" w:rsidRDefault="0049163B" w:rsidP="0049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63B">
        <w:rPr>
          <w:rFonts w:ascii="Times New Roman" w:hAnsi="Times New Roman" w:cs="Times New Roman"/>
          <w:sz w:val="28"/>
          <w:szCs w:val="28"/>
        </w:rPr>
        <w:t xml:space="preserve"> </w:t>
      </w:r>
      <w:r w:rsidR="00852DEF" w:rsidRPr="0049163B">
        <w:rPr>
          <w:rFonts w:ascii="Times New Roman" w:hAnsi="Times New Roman" w:cs="Times New Roman"/>
          <w:sz w:val="28"/>
          <w:szCs w:val="28"/>
        </w:rPr>
        <w:t>Тип учреждения:</w:t>
      </w:r>
      <w:r w:rsidR="00852DEF" w:rsidRPr="00B3351C">
        <w:rPr>
          <w:rFonts w:ascii="Times New Roman" w:hAnsi="Times New Roman" w:cs="Times New Roman"/>
          <w:sz w:val="28"/>
          <w:szCs w:val="28"/>
        </w:rPr>
        <w:t xml:space="preserve"> дошкольное</w:t>
      </w:r>
      <w:r w:rsidR="00852DEF" w:rsidRPr="0049163B">
        <w:rPr>
          <w:rFonts w:ascii="Times New Roman" w:hAnsi="Times New Roman" w:cs="Times New Roman"/>
          <w:sz w:val="28"/>
          <w:szCs w:val="28"/>
        </w:rPr>
        <w:t xml:space="preserve"> образовательное учреждение. </w:t>
      </w:r>
    </w:p>
    <w:p w:rsidR="00852DEF" w:rsidRPr="0049163B" w:rsidRDefault="0049163B" w:rsidP="0049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EF" w:rsidRPr="0049163B">
        <w:rPr>
          <w:rFonts w:ascii="Times New Roman" w:hAnsi="Times New Roman" w:cs="Times New Roman"/>
          <w:sz w:val="28"/>
          <w:szCs w:val="28"/>
        </w:rPr>
        <w:t>Вид – детский сад.</w:t>
      </w:r>
    </w:p>
    <w:p w:rsidR="00852DEF" w:rsidRPr="0049163B" w:rsidRDefault="0049163B" w:rsidP="0049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DEF" w:rsidRPr="0049163B">
        <w:rPr>
          <w:rFonts w:ascii="Times New Roman" w:hAnsi="Times New Roman" w:cs="Times New Roman"/>
          <w:sz w:val="28"/>
          <w:szCs w:val="28"/>
        </w:rPr>
        <w:t xml:space="preserve">ГБДОУ детский сад № 15 работает в 12-часовом режиме: с 7.00ч - 19.00ч при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52DEF" w:rsidRPr="0049163B">
        <w:rPr>
          <w:rFonts w:ascii="Times New Roman" w:hAnsi="Times New Roman" w:cs="Times New Roman"/>
          <w:sz w:val="28"/>
          <w:szCs w:val="28"/>
        </w:rPr>
        <w:t xml:space="preserve">пятидневном рабочей неделе, выходные дни – суббота, воскресенье. </w:t>
      </w:r>
    </w:p>
    <w:p w:rsidR="00852DEF" w:rsidRPr="0049163B" w:rsidRDefault="00852DEF" w:rsidP="004916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163B">
        <w:rPr>
          <w:rFonts w:ascii="Times New Roman" w:hAnsi="Times New Roman" w:cs="Times New Roman"/>
          <w:sz w:val="28"/>
          <w:szCs w:val="28"/>
        </w:rPr>
        <w:t>Учредителем учреждения</w:t>
      </w:r>
      <w:r w:rsidRPr="0049163B">
        <w:rPr>
          <w:rFonts w:ascii="Times New Roman" w:hAnsi="Times New Roman" w:cs="Times New Roman"/>
          <w:b/>
          <w:sz w:val="28"/>
          <w:szCs w:val="28"/>
        </w:rPr>
        <w:t>:</w:t>
      </w:r>
      <w:r w:rsidRPr="0049163B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9163B">
        <w:rPr>
          <w:rFonts w:ascii="Times New Roman" w:hAnsi="Times New Roman" w:cs="Times New Roman"/>
          <w:sz w:val="28"/>
          <w:szCs w:val="28"/>
        </w:rPr>
        <w:t xml:space="preserve"> А</w:t>
      </w:r>
      <w:r w:rsidRPr="0049163B">
        <w:rPr>
          <w:rFonts w:ascii="Times New Roman" w:hAnsi="Times New Roman" w:cs="Times New Roman"/>
          <w:sz w:val="28"/>
          <w:szCs w:val="28"/>
        </w:rPr>
        <w:t>дминистрация Красногвардейского района Санкт-Петербурга.</w:t>
      </w:r>
    </w:p>
    <w:p w:rsidR="00950758" w:rsidRDefault="00950758" w:rsidP="00852DEF">
      <w:pPr>
        <w:pStyle w:val="a7"/>
        <w:spacing w:after="0"/>
        <w:ind w:left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758" w:rsidRPr="0049163B" w:rsidRDefault="0049163B" w:rsidP="0049163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520AD" w:rsidRPr="0049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Гончарова Светлана Николаевна,  </w:t>
      </w:r>
      <w:proofErr w:type="gramStart"/>
      <w:r w:rsidR="004520AD" w:rsidRPr="00491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proofErr w:type="gramEnd"/>
      <w:r w:rsidR="004520AD" w:rsidRPr="0049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Государственного бюджетного дошкольного образовательного учреждения  детский сад №15 Красногвард</w:t>
      </w:r>
      <w:r w:rsidR="00852DEF" w:rsidRPr="004916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ейского района Санкт-Петербурга п</w:t>
      </w:r>
      <w:r w:rsidR="00115450" w:rsidRPr="00491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редставляю Вашему вниманию результаты работы учреждения</w:t>
      </w:r>
      <w:r w:rsidR="00BB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2017 - 2018</w:t>
      </w:r>
      <w:r w:rsidR="00115450" w:rsidRPr="0049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.г.</w:t>
      </w:r>
      <w:r w:rsidR="00950758" w:rsidRPr="0049163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15450" w:rsidRPr="0049163B" w:rsidRDefault="0049163B" w:rsidP="004916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50758" w:rsidRPr="0049163B">
        <w:rPr>
          <w:rFonts w:ascii="Times New Roman" w:hAnsi="Times New Roman" w:cs="Times New Roman"/>
          <w:sz w:val="28"/>
          <w:szCs w:val="28"/>
        </w:rPr>
        <w:t xml:space="preserve">Дошкольное образовательное учреждение – отдельно стоящее 3-х этажное здание, расположенное в Красногвардейском районе </w:t>
      </w:r>
      <w:proofErr w:type="gramStart"/>
      <w:r w:rsidR="00950758" w:rsidRPr="004916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950758" w:rsidRPr="0049163B">
        <w:rPr>
          <w:rFonts w:ascii="Times New Roman" w:hAnsi="Times New Roman" w:cs="Times New Roman"/>
          <w:sz w:val="28"/>
          <w:szCs w:val="28"/>
        </w:rPr>
        <w:t>. Санкт-Петербурга. Ближайшее окружение – ГБДОУ детский сад № 7, ГБДОУ детский сад № 16, ГБДОУ детский сад № 9, ГБОУ СОШ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0758" w:rsidRPr="0049163B">
        <w:rPr>
          <w:rFonts w:ascii="Times New Roman" w:hAnsi="Times New Roman" w:cs="Times New Roman"/>
          <w:sz w:val="28"/>
          <w:szCs w:val="28"/>
        </w:rPr>
        <w:t>491, детская п</w:t>
      </w:r>
      <w:r w:rsidR="0029710F">
        <w:rPr>
          <w:rFonts w:ascii="Times New Roman" w:hAnsi="Times New Roman" w:cs="Times New Roman"/>
          <w:sz w:val="28"/>
          <w:szCs w:val="28"/>
        </w:rPr>
        <w:t xml:space="preserve">оликлиника № 34. Участок </w:t>
      </w:r>
      <w:r w:rsidR="00BB6E65">
        <w:rPr>
          <w:rFonts w:ascii="Times New Roman" w:hAnsi="Times New Roman" w:cs="Times New Roman"/>
          <w:sz w:val="28"/>
          <w:szCs w:val="28"/>
        </w:rPr>
        <w:t>ОУ</w:t>
      </w:r>
      <w:r w:rsidR="00950758" w:rsidRPr="0049163B">
        <w:rPr>
          <w:rFonts w:ascii="Times New Roman" w:hAnsi="Times New Roman" w:cs="Times New Roman"/>
          <w:sz w:val="28"/>
          <w:szCs w:val="28"/>
        </w:rPr>
        <w:t xml:space="preserve"> озеленен, имеет </w:t>
      </w:r>
      <w:proofErr w:type="spellStart"/>
      <w:proofErr w:type="gramStart"/>
      <w:r w:rsidR="00950758" w:rsidRPr="0049163B">
        <w:rPr>
          <w:rFonts w:ascii="Times New Roman" w:hAnsi="Times New Roman" w:cs="Times New Roman"/>
          <w:sz w:val="28"/>
          <w:szCs w:val="28"/>
        </w:rPr>
        <w:t>игровые-спортивные</w:t>
      </w:r>
      <w:proofErr w:type="spellEnd"/>
      <w:proofErr w:type="gramEnd"/>
      <w:r w:rsidR="00950758" w:rsidRPr="0049163B">
        <w:rPr>
          <w:rFonts w:ascii="Times New Roman" w:hAnsi="Times New Roman" w:cs="Times New Roman"/>
          <w:sz w:val="28"/>
          <w:szCs w:val="28"/>
        </w:rPr>
        <w:t xml:space="preserve"> площадки. У каждой группы, согласно </w:t>
      </w:r>
      <w:proofErr w:type="spellStart"/>
      <w:r w:rsidR="00950758" w:rsidRPr="0049163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950758" w:rsidRPr="0049163B">
        <w:rPr>
          <w:rFonts w:ascii="Times New Roman" w:hAnsi="Times New Roman" w:cs="Times New Roman"/>
          <w:sz w:val="28"/>
          <w:szCs w:val="28"/>
        </w:rPr>
        <w:t xml:space="preserve">, имеется отдельный участок для прогулки, оборудованные </w:t>
      </w:r>
      <w:r w:rsidR="00950758" w:rsidRPr="0049163B">
        <w:rPr>
          <w:rFonts w:ascii="Times New Roman" w:hAnsi="Times New Roman" w:cs="Times New Roman"/>
          <w:sz w:val="28"/>
          <w:szCs w:val="28"/>
        </w:rPr>
        <w:lastRenderedPageBreak/>
        <w:t>беседками, песочницами, лавочками, домиками, малыми физкультурными комплексами для двигательной активности детей.</w:t>
      </w:r>
    </w:p>
    <w:p w:rsidR="00852DEF" w:rsidRPr="00852DEF" w:rsidRDefault="00852DEF" w:rsidP="00950758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DEF">
        <w:rPr>
          <w:rFonts w:ascii="Times New Roman" w:hAnsi="Times New Roman" w:cs="Times New Roman"/>
          <w:sz w:val="28"/>
          <w:szCs w:val="28"/>
        </w:rPr>
        <w:t xml:space="preserve"> </w:t>
      </w:r>
      <w:r w:rsidRPr="00852D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учреждения  функционирует </w:t>
      </w:r>
      <w:r w:rsidR="0029710F">
        <w:rPr>
          <w:rFonts w:ascii="Times New Roman" w:eastAsia="Times New Roman" w:hAnsi="Times New Roman" w:cs="Times New Roman"/>
          <w:sz w:val="28"/>
          <w:szCs w:val="28"/>
          <w:lang w:eastAsia="ru-RU"/>
        </w:rPr>
        <w:t>7 групп с общим контингентом 168</w:t>
      </w:r>
      <w:r w:rsidRPr="00852DE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2 группы раннего возраста, 5 групп дошкольного возраста. </w:t>
      </w:r>
    </w:p>
    <w:p w:rsidR="00852DEF" w:rsidRPr="00861BF3" w:rsidRDefault="00115450" w:rsidP="0049271C">
      <w:pPr>
        <w:spacing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13D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B4F0C">
        <w:rPr>
          <w:rFonts w:ascii="Times New Roman" w:hAnsi="Times New Roman" w:cs="Times New Roman"/>
          <w:sz w:val="28"/>
          <w:szCs w:val="28"/>
        </w:rPr>
        <w:t>Учреждение осуществляет свою деятел</w:t>
      </w:r>
      <w:r>
        <w:rPr>
          <w:rFonts w:ascii="Times New Roman" w:hAnsi="Times New Roman" w:cs="Times New Roman"/>
          <w:sz w:val="28"/>
          <w:szCs w:val="28"/>
        </w:rPr>
        <w:t>ьность н</w:t>
      </w:r>
      <w:r w:rsidR="00852DEF">
        <w:rPr>
          <w:rFonts w:ascii="Times New Roman" w:hAnsi="Times New Roman" w:cs="Times New Roman"/>
          <w:sz w:val="28"/>
          <w:szCs w:val="28"/>
        </w:rPr>
        <w:t xml:space="preserve">а основании Устава </w:t>
      </w:r>
      <w:r w:rsidR="0049163B">
        <w:rPr>
          <w:rFonts w:ascii="Times New Roman" w:hAnsi="Times New Roman" w:cs="Times New Roman"/>
          <w:sz w:val="28"/>
          <w:szCs w:val="28"/>
        </w:rPr>
        <w:t xml:space="preserve"> и Л</w:t>
      </w:r>
      <w:r w:rsidRPr="001B4F0C">
        <w:rPr>
          <w:rFonts w:ascii="Times New Roman" w:hAnsi="Times New Roman" w:cs="Times New Roman"/>
          <w:sz w:val="28"/>
          <w:szCs w:val="28"/>
        </w:rPr>
        <w:t>ицензии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F0C">
        <w:rPr>
          <w:rFonts w:ascii="Times New Roman" w:hAnsi="Times New Roman" w:cs="Times New Roman"/>
          <w:sz w:val="28"/>
          <w:szCs w:val="28"/>
        </w:rPr>
        <w:t xml:space="preserve"> на правоведени</w:t>
      </w:r>
      <w:r w:rsidR="00AF4B20">
        <w:rPr>
          <w:rFonts w:ascii="Times New Roman" w:hAnsi="Times New Roman" w:cs="Times New Roman"/>
          <w:sz w:val="28"/>
          <w:szCs w:val="28"/>
        </w:rPr>
        <w:t xml:space="preserve">я образовательной деятельности. </w:t>
      </w:r>
      <w:r w:rsidR="00AF4B20" w:rsidRPr="00861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971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реализуется О</w:t>
      </w:r>
      <w:r w:rsidR="002E3A02" w:rsidRPr="00861BF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бразовательная программа  дошкольного образования ГБДОУ детский сад №</w:t>
      </w:r>
      <w:r w:rsidR="00491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A02" w:rsidRPr="00861BF3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</w:p>
    <w:p w:rsidR="002E3A02" w:rsidRPr="002E3A02" w:rsidRDefault="00852DEF" w:rsidP="002E3A02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E3A02">
        <w:rPr>
          <w:rFonts w:ascii="Times New Roman" w:hAnsi="Times New Roman" w:cs="Times New Roman"/>
          <w:sz w:val="28"/>
          <w:szCs w:val="28"/>
        </w:rPr>
        <w:t xml:space="preserve"> </w:t>
      </w:r>
      <w:r w:rsidR="002E3A02" w:rsidRP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учреждения </w:t>
      </w:r>
      <w:r w:rsidR="001C0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</w:t>
      </w:r>
      <w:r w:rsidR="002E3A02" w:rsidRP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функционирует: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3A02" w:rsidRP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«Петербуржская гостиная»</w:t>
      </w:r>
      <w:r w:rsid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2E3A02" w:rsidRP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мини - музея: «Русская изба», «Музей физкультуры и спорта»</w:t>
      </w:r>
      <w:r w:rsid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F4B20" w:rsidRPr="0044053F" w:rsidRDefault="00115450" w:rsidP="0049271C">
      <w:pPr>
        <w:jc w:val="both"/>
        <w:rPr>
          <w:rFonts w:ascii="Times New Roman" w:hAnsi="Times New Roman" w:cs="Times New Roman"/>
          <w:sz w:val="28"/>
          <w:szCs w:val="28"/>
        </w:rPr>
      </w:pPr>
      <w:r w:rsidRPr="0044053F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1B28F7" w:rsidRPr="004405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9710F" w:rsidRPr="0044053F">
        <w:rPr>
          <w:rFonts w:ascii="Times New Roman" w:hAnsi="Times New Roman" w:cs="Times New Roman"/>
          <w:sz w:val="28"/>
          <w:szCs w:val="28"/>
        </w:rPr>
        <w:t xml:space="preserve">Организацию питания в </w:t>
      </w:r>
      <w:r w:rsidRPr="0044053F">
        <w:rPr>
          <w:rFonts w:ascii="Times New Roman" w:hAnsi="Times New Roman" w:cs="Times New Roman"/>
          <w:sz w:val="28"/>
          <w:szCs w:val="28"/>
        </w:rPr>
        <w:t xml:space="preserve">ОУ осуществляет </w:t>
      </w:r>
      <w:r w:rsidR="00852DEF" w:rsidRPr="0044053F">
        <w:rPr>
          <w:rFonts w:ascii="Times New Roman" w:hAnsi="Times New Roman" w:cs="Times New Roman"/>
          <w:sz w:val="28"/>
          <w:szCs w:val="28"/>
        </w:rPr>
        <w:t xml:space="preserve"> АО «</w:t>
      </w:r>
      <w:r w:rsidRPr="0044053F">
        <w:rPr>
          <w:rFonts w:ascii="Times New Roman" w:hAnsi="Times New Roman" w:cs="Times New Roman"/>
          <w:sz w:val="28"/>
          <w:szCs w:val="28"/>
        </w:rPr>
        <w:t>Комбинат социального питания «</w:t>
      </w:r>
      <w:proofErr w:type="spellStart"/>
      <w:r w:rsidRPr="0044053F">
        <w:rPr>
          <w:rFonts w:ascii="Times New Roman" w:hAnsi="Times New Roman" w:cs="Times New Roman"/>
          <w:sz w:val="28"/>
          <w:szCs w:val="28"/>
        </w:rPr>
        <w:t>Охта</w:t>
      </w:r>
      <w:proofErr w:type="spellEnd"/>
      <w:r w:rsidRPr="0044053F">
        <w:rPr>
          <w:rFonts w:ascii="Times New Roman" w:hAnsi="Times New Roman" w:cs="Times New Roman"/>
          <w:sz w:val="28"/>
          <w:szCs w:val="28"/>
        </w:rPr>
        <w:t xml:space="preserve">», которое включает </w:t>
      </w:r>
      <w:r w:rsidR="00AF4B20" w:rsidRPr="0044053F">
        <w:rPr>
          <w:rFonts w:ascii="Times New Roman" w:hAnsi="Times New Roman" w:cs="Times New Roman"/>
          <w:sz w:val="28"/>
          <w:szCs w:val="28"/>
        </w:rPr>
        <w:t xml:space="preserve">4-разовое питание, </w:t>
      </w:r>
      <w:r w:rsidRPr="0044053F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2E3A02" w:rsidRPr="0044053F">
        <w:rPr>
          <w:rFonts w:ascii="Times New Roman" w:hAnsi="Times New Roman" w:cs="Times New Roman"/>
          <w:sz w:val="28"/>
          <w:szCs w:val="28"/>
        </w:rPr>
        <w:t xml:space="preserve">цикличного </w:t>
      </w:r>
      <w:r w:rsidRPr="0044053F">
        <w:rPr>
          <w:rFonts w:ascii="Times New Roman" w:hAnsi="Times New Roman" w:cs="Times New Roman"/>
          <w:sz w:val="28"/>
          <w:szCs w:val="28"/>
        </w:rPr>
        <w:t xml:space="preserve"> 10-дневного меню, обеспечивающее полно</w:t>
      </w:r>
      <w:r w:rsidR="002E3A02" w:rsidRPr="0044053F">
        <w:rPr>
          <w:rFonts w:ascii="Times New Roman" w:hAnsi="Times New Roman" w:cs="Times New Roman"/>
          <w:sz w:val="28"/>
          <w:szCs w:val="28"/>
        </w:rPr>
        <w:t xml:space="preserve">ценный сбалансированный рацион. </w:t>
      </w:r>
    </w:p>
    <w:p w:rsidR="001B28F7" w:rsidRDefault="00115450" w:rsidP="0049271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4F0C">
        <w:rPr>
          <w:rFonts w:ascii="Times New Roman" w:hAnsi="Times New Roman" w:cs="Times New Roman"/>
          <w:sz w:val="28"/>
          <w:szCs w:val="28"/>
        </w:rPr>
        <w:t>В меню п</w:t>
      </w:r>
      <w:r w:rsidR="0049163B">
        <w:rPr>
          <w:rFonts w:ascii="Times New Roman" w:hAnsi="Times New Roman" w:cs="Times New Roman"/>
          <w:sz w:val="28"/>
          <w:szCs w:val="28"/>
        </w:rPr>
        <w:t>редставлены разнообразные блюда. М</w:t>
      </w:r>
      <w:r w:rsidRPr="001B4F0C">
        <w:rPr>
          <w:rFonts w:ascii="Times New Roman" w:hAnsi="Times New Roman" w:cs="Times New Roman"/>
          <w:sz w:val="28"/>
          <w:szCs w:val="28"/>
        </w:rPr>
        <w:t>ежд</w:t>
      </w:r>
      <w:r w:rsidR="001B28F7">
        <w:rPr>
          <w:rFonts w:ascii="Times New Roman" w:hAnsi="Times New Roman" w:cs="Times New Roman"/>
          <w:sz w:val="28"/>
          <w:szCs w:val="28"/>
        </w:rPr>
        <w:t>у завтраком и обедом</w:t>
      </w:r>
      <w:r w:rsidR="0044053F">
        <w:rPr>
          <w:rFonts w:ascii="Times New Roman" w:hAnsi="Times New Roman" w:cs="Times New Roman"/>
          <w:sz w:val="28"/>
          <w:szCs w:val="28"/>
        </w:rPr>
        <w:t xml:space="preserve"> дети получают фрукты</w:t>
      </w:r>
      <w:r w:rsidR="002E3A02">
        <w:rPr>
          <w:rFonts w:ascii="Times New Roman" w:hAnsi="Times New Roman" w:cs="Times New Roman"/>
          <w:sz w:val="28"/>
          <w:szCs w:val="28"/>
        </w:rPr>
        <w:t>.</w:t>
      </w:r>
      <w:r w:rsidR="00AF4B20" w:rsidRPr="00AF4B20">
        <w:rPr>
          <w:rFonts w:ascii="Times New Roman" w:hAnsi="Times New Roman" w:cs="Times New Roman"/>
          <w:sz w:val="28"/>
          <w:szCs w:val="28"/>
        </w:rPr>
        <w:t xml:space="preserve"> </w:t>
      </w:r>
      <w:r w:rsidR="00AF4B20">
        <w:rPr>
          <w:rFonts w:ascii="Times New Roman" w:hAnsi="Times New Roman" w:cs="Times New Roman"/>
          <w:sz w:val="28"/>
          <w:szCs w:val="28"/>
        </w:rPr>
        <w:t xml:space="preserve">Для детей имеющих аллергию на пищевые продукты </w:t>
      </w:r>
      <w:r w:rsidR="001B28F7">
        <w:rPr>
          <w:rFonts w:ascii="Times New Roman" w:hAnsi="Times New Roman" w:cs="Times New Roman"/>
          <w:sz w:val="28"/>
          <w:szCs w:val="28"/>
        </w:rPr>
        <w:t xml:space="preserve"> разработаны блюда-</w:t>
      </w:r>
      <w:r w:rsidR="001B28F7" w:rsidRPr="00A711F7">
        <w:rPr>
          <w:rFonts w:ascii="Times New Roman" w:hAnsi="Times New Roman" w:cs="Times New Roman"/>
          <w:sz w:val="28"/>
          <w:szCs w:val="28"/>
        </w:rPr>
        <w:t>замен</w:t>
      </w:r>
      <w:r w:rsidR="00AF4B20" w:rsidRPr="00A711F7">
        <w:rPr>
          <w:rFonts w:ascii="Times New Roman" w:hAnsi="Times New Roman" w:cs="Times New Roman"/>
          <w:sz w:val="28"/>
          <w:szCs w:val="28"/>
        </w:rPr>
        <w:t>ители.</w:t>
      </w:r>
      <w:r w:rsidRPr="002E3A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3A02" w:rsidRPr="001B4F0C" w:rsidRDefault="001B28F7" w:rsidP="004927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9710F">
        <w:rPr>
          <w:rFonts w:ascii="Times New Roman" w:hAnsi="Times New Roman" w:cs="Times New Roman"/>
          <w:sz w:val="28"/>
          <w:szCs w:val="28"/>
        </w:rPr>
        <w:t xml:space="preserve">Медицинская служба </w:t>
      </w:r>
      <w:r w:rsidR="002E3A02" w:rsidRPr="001B4F0C">
        <w:rPr>
          <w:rFonts w:ascii="Times New Roman" w:hAnsi="Times New Roman" w:cs="Times New Roman"/>
          <w:sz w:val="28"/>
          <w:szCs w:val="28"/>
        </w:rPr>
        <w:t>ОУ представлена высокоп</w:t>
      </w:r>
      <w:r w:rsidR="002E3A02">
        <w:rPr>
          <w:rFonts w:ascii="Times New Roman" w:hAnsi="Times New Roman" w:cs="Times New Roman"/>
          <w:sz w:val="28"/>
          <w:szCs w:val="28"/>
        </w:rPr>
        <w:t xml:space="preserve">рофессиональными специалистами </w:t>
      </w:r>
      <w:r w:rsidR="004117F2">
        <w:rPr>
          <w:rFonts w:ascii="Times New Roman" w:hAnsi="Times New Roman" w:cs="Times New Roman"/>
          <w:sz w:val="28"/>
          <w:szCs w:val="28"/>
        </w:rPr>
        <w:t xml:space="preserve"> детской </w:t>
      </w:r>
      <w:r w:rsidR="002E3A02">
        <w:rPr>
          <w:rFonts w:ascii="Times New Roman" w:hAnsi="Times New Roman" w:cs="Times New Roman"/>
          <w:sz w:val="28"/>
          <w:szCs w:val="28"/>
        </w:rPr>
        <w:t>поликлиники</w:t>
      </w:r>
      <w:r w:rsidR="002E3A02" w:rsidRPr="001B4F0C">
        <w:rPr>
          <w:rFonts w:ascii="Times New Roman" w:hAnsi="Times New Roman" w:cs="Times New Roman"/>
          <w:sz w:val="28"/>
          <w:szCs w:val="28"/>
        </w:rPr>
        <w:t xml:space="preserve"> № 34</w:t>
      </w:r>
      <w:r w:rsidR="002E3A02" w:rsidRPr="002E3A02">
        <w:rPr>
          <w:rFonts w:ascii="Times New Roman" w:hAnsi="Times New Roman" w:cs="Times New Roman"/>
          <w:sz w:val="28"/>
          <w:szCs w:val="28"/>
        </w:rPr>
        <w:t xml:space="preserve"> </w:t>
      </w:r>
      <w:r w:rsidR="004117F2">
        <w:rPr>
          <w:rFonts w:ascii="Times New Roman" w:hAnsi="Times New Roman" w:cs="Times New Roman"/>
          <w:sz w:val="28"/>
          <w:szCs w:val="28"/>
        </w:rPr>
        <w:t>Красногвардейского райо</w:t>
      </w:r>
      <w:r w:rsidR="002E3A02" w:rsidRPr="001B4F0C">
        <w:rPr>
          <w:rFonts w:ascii="Times New Roman" w:hAnsi="Times New Roman" w:cs="Times New Roman"/>
          <w:sz w:val="28"/>
          <w:szCs w:val="28"/>
        </w:rPr>
        <w:t>на С</w:t>
      </w:r>
      <w:r w:rsidR="004117F2">
        <w:rPr>
          <w:rFonts w:ascii="Times New Roman" w:hAnsi="Times New Roman" w:cs="Times New Roman"/>
          <w:sz w:val="28"/>
          <w:szCs w:val="28"/>
        </w:rPr>
        <w:t xml:space="preserve">анкт-Петербурга. Учитываются </w:t>
      </w:r>
      <w:r w:rsidR="002E3A02" w:rsidRPr="001B4F0C">
        <w:rPr>
          <w:rFonts w:ascii="Times New Roman" w:hAnsi="Times New Roman" w:cs="Times New Roman"/>
          <w:sz w:val="28"/>
          <w:szCs w:val="28"/>
        </w:rPr>
        <w:t xml:space="preserve"> индивидуальные особенности состояния здоровья ребенка, перенесенные инфекционн</w:t>
      </w:r>
      <w:r w:rsidR="00AF4B20">
        <w:rPr>
          <w:rFonts w:ascii="Times New Roman" w:hAnsi="Times New Roman" w:cs="Times New Roman"/>
          <w:sz w:val="28"/>
          <w:szCs w:val="28"/>
        </w:rPr>
        <w:t>ые заболевания</w:t>
      </w:r>
      <w:r w:rsidR="0029710F">
        <w:rPr>
          <w:rFonts w:ascii="Times New Roman" w:hAnsi="Times New Roman" w:cs="Times New Roman"/>
          <w:sz w:val="28"/>
          <w:szCs w:val="28"/>
        </w:rPr>
        <w:t xml:space="preserve">. В </w:t>
      </w:r>
      <w:r w:rsidR="002E3A02" w:rsidRPr="001B4F0C">
        <w:rPr>
          <w:rFonts w:ascii="Times New Roman" w:hAnsi="Times New Roman" w:cs="Times New Roman"/>
          <w:sz w:val="28"/>
          <w:szCs w:val="28"/>
        </w:rPr>
        <w:t>ОУ разработана система физкультурно-оздоровительной работы, которая предусматривает координацию работы педагогического и медицинского персонала. Помимо этого в детском саду</w:t>
      </w:r>
      <w:r w:rsidR="004117F2">
        <w:rPr>
          <w:rFonts w:ascii="Times New Roman" w:hAnsi="Times New Roman" w:cs="Times New Roman"/>
          <w:sz w:val="28"/>
          <w:szCs w:val="28"/>
        </w:rPr>
        <w:t xml:space="preserve"> проводят б</w:t>
      </w:r>
      <w:r w:rsidR="002E3A02" w:rsidRPr="001B4F0C">
        <w:rPr>
          <w:rFonts w:ascii="Times New Roman" w:hAnsi="Times New Roman" w:cs="Times New Roman"/>
          <w:sz w:val="28"/>
          <w:szCs w:val="28"/>
        </w:rPr>
        <w:t xml:space="preserve">осохождение, воздушные ванны и </w:t>
      </w:r>
      <w:r w:rsidR="007169C3">
        <w:rPr>
          <w:rFonts w:ascii="Times New Roman" w:hAnsi="Times New Roman" w:cs="Times New Roman"/>
          <w:sz w:val="28"/>
          <w:szCs w:val="28"/>
        </w:rPr>
        <w:t xml:space="preserve"> бодрящую гимнастику</w:t>
      </w:r>
      <w:r w:rsidR="002E3A02" w:rsidRPr="001B4F0C">
        <w:rPr>
          <w:rFonts w:ascii="Times New Roman" w:hAnsi="Times New Roman" w:cs="Times New Roman"/>
          <w:sz w:val="28"/>
          <w:szCs w:val="28"/>
        </w:rPr>
        <w:t>. Стало традицией проведение спортивных праздников и досугов, как в спортзале, так и на улице. Все это приводит к снижению уровня заболеваемости</w:t>
      </w:r>
      <w:r w:rsidR="00AF4B20">
        <w:rPr>
          <w:rFonts w:ascii="Times New Roman" w:hAnsi="Times New Roman" w:cs="Times New Roman"/>
          <w:sz w:val="28"/>
          <w:szCs w:val="28"/>
        </w:rPr>
        <w:t>.</w:t>
      </w:r>
    </w:p>
    <w:p w:rsidR="00BB6E65" w:rsidRDefault="00BB6E65" w:rsidP="00BB6E65">
      <w:pPr>
        <w:rPr>
          <w:rFonts w:ascii="Times New Roman" w:hAnsi="Times New Roman" w:cs="Times New Roman"/>
          <w:sz w:val="28"/>
          <w:szCs w:val="28"/>
        </w:rPr>
      </w:pPr>
      <w:r w:rsidRPr="001B4F0C">
        <w:rPr>
          <w:rFonts w:ascii="Times New Roman" w:hAnsi="Times New Roman" w:cs="Times New Roman"/>
          <w:sz w:val="28"/>
          <w:szCs w:val="28"/>
        </w:rPr>
        <w:t>Материальная база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E65" w:rsidRPr="00950758" w:rsidRDefault="00BB6E65" w:rsidP="00BB6E65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50758">
        <w:rPr>
          <w:rFonts w:ascii="Times New Roman" w:hAnsi="Times New Roman" w:cs="Times New Roman"/>
          <w:sz w:val="28"/>
          <w:szCs w:val="28"/>
        </w:rPr>
        <w:t>Для создания комфортной образовательной среды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0758">
        <w:rPr>
          <w:rFonts w:ascii="Times New Roman" w:hAnsi="Times New Roman" w:cs="Times New Roman"/>
          <w:sz w:val="28"/>
          <w:szCs w:val="28"/>
        </w:rPr>
        <w:t xml:space="preserve"> немаловажную роль играет материально-техническое обеспечение, которое  обновляе</w:t>
      </w:r>
      <w:r>
        <w:rPr>
          <w:rFonts w:ascii="Times New Roman" w:hAnsi="Times New Roman" w:cs="Times New Roman"/>
          <w:sz w:val="28"/>
          <w:szCs w:val="28"/>
        </w:rPr>
        <w:t>тся и пополняе</w:t>
      </w:r>
      <w:r w:rsidRPr="00950758">
        <w:rPr>
          <w:rFonts w:ascii="Times New Roman" w:hAnsi="Times New Roman" w:cs="Times New Roman"/>
          <w:sz w:val="28"/>
          <w:szCs w:val="28"/>
        </w:rPr>
        <w:t>тся.</w:t>
      </w:r>
      <w:r w:rsidRPr="0095075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BB6E65" w:rsidRDefault="00BB6E65" w:rsidP="00BB6E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F0C">
        <w:rPr>
          <w:rFonts w:ascii="Times New Roman" w:hAnsi="Times New Roman" w:cs="Times New Roman"/>
          <w:sz w:val="28"/>
          <w:szCs w:val="28"/>
        </w:rPr>
        <w:t xml:space="preserve"> Кабинеты</w:t>
      </w:r>
      <w:r>
        <w:rPr>
          <w:rFonts w:ascii="Times New Roman" w:hAnsi="Times New Roman" w:cs="Times New Roman"/>
          <w:sz w:val="28"/>
          <w:szCs w:val="28"/>
        </w:rPr>
        <w:t xml:space="preserve"> и групповые помещения в учреждении</w:t>
      </w:r>
      <w:r w:rsidRPr="001B4F0C">
        <w:rPr>
          <w:rFonts w:ascii="Times New Roman" w:hAnsi="Times New Roman" w:cs="Times New Roman"/>
          <w:sz w:val="28"/>
          <w:szCs w:val="28"/>
        </w:rPr>
        <w:t xml:space="preserve"> оснащены современным об</w:t>
      </w:r>
      <w:r>
        <w:rPr>
          <w:rFonts w:ascii="Times New Roman" w:hAnsi="Times New Roman" w:cs="Times New Roman"/>
          <w:sz w:val="28"/>
          <w:szCs w:val="28"/>
        </w:rPr>
        <w:t>орудованием:  компьютерами,  копировально-множительной техникой</w:t>
      </w:r>
      <w:r w:rsidRPr="001B4F0C">
        <w:rPr>
          <w:rFonts w:ascii="Times New Roman" w:hAnsi="Times New Roman" w:cs="Times New Roman"/>
          <w:sz w:val="28"/>
          <w:szCs w:val="28"/>
        </w:rPr>
        <w:t>, телевизор</w:t>
      </w:r>
      <w:r>
        <w:rPr>
          <w:rFonts w:ascii="Times New Roman" w:hAnsi="Times New Roman" w:cs="Times New Roman"/>
          <w:sz w:val="28"/>
          <w:szCs w:val="28"/>
        </w:rPr>
        <w:t>ами,  проекторами,  экраном</w:t>
      </w:r>
      <w:r w:rsidRPr="001B4F0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B4F0C">
        <w:rPr>
          <w:rFonts w:ascii="Times New Roman" w:hAnsi="Times New Roman" w:cs="Times New Roman"/>
          <w:sz w:val="28"/>
          <w:szCs w:val="28"/>
        </w:rPr>
        <w:t>муль</w:t>
      </w:r>
      <w:r>
        <w:rPr>
          <w:rFonts w:ascii="Times New Roman" w:hAnsi="Times New Roman" w:cs="Times New Roman"/>
          <w:sz w:val="28"/>
          <w:szCs w:val="28"/>
        </w:rPr>
        <w:t>тимедийных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презентаций, интерактивным оборудованием,</w:t>
      </w:r>
      <w:r w:rsidRPr="001B4F0C">
        <w:rPr>
          <w:rFonts w:ascii="Times New Roman" w:hAnsi="Times New Roman" w:cs="Times New Roman"/>
          <w:sz w:val="28"/>
          <w:szCs w:val="28"/>
        </w:rPr>
        <w:t xml:space="preserve"> интернет - связь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4F0C">
        <w:rPr>
          <w:rFonts w:ascii="Times New Roman" w:hAnsi="Times New Roman" w:cs="Times New Roman"/>
          <w:sz w:val="28"/>
          <w:szCs w:val="28"/>
        </w:rPr>
        <w:t>. В групповых помещениях новая современная мебель, дидактические пособия, игры и игрушки, отвечающие федеральным образовательным стандартам к созданию развивающей предметно - пространственной среды.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4F0C">
        <w:rPr>
          <w:rFonts w:ascii="Times New Roman" w:hAnsi="Times New Roman" w:cs="Times New Roman"/>
          <w:sz w:val="28"/>
          <w:szCs w:val="28"/>
        </w:rPr>
        <w:t xml:space="preserve">Для безопасности детей в учреждении установлена система автоматической пожарной сигнализации и </w:t>
      </w:r>
      <w:r w:rsidRPr="001B4F0C">
        <w:rPr>
          <w:rFonts w:ascii="Times New Roman" w:hAnsi="Times New Roman" w:cs="Times New Roman"/>
          <w:sz w:val="28"/>
          <w:szCs w:val="28"/>
        </w:rPr>
        <w:lastRenderedPageBreak/>
        <w:t>система тревожной сигнализации (кнопка тревожной сигнализации)</w:t>
      </w:r>
      <w:r>
        <w:rPr>
          <w:rFonts w:ascii="Times New Roman" w:hAnsi="Times New Roman" w:cs="Times New Roman"/>
          <w:sz w:val="28"/>
          <w:szCs w:val="28"/>
        </w:rPr>
        <w:t xml:space="preserve">, система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газосигнализации</w:t>
      </w:r>
      <w:proofErr w:type="spellEnd"/>
      <w:r w:rsidRPr="001B4F0C">
        <w:rPr>
          <w:rFonts w:ascii="Times New Roman" w:hAnsi="Times New Roman" w:cs="Times New Roman"/>
          <w:sz w:val="28"/>
          <w:szCs w:val="28"/>
        </w:rPr>
        <w:t>. За счет средств полученных из бюджета района в 201</w:t>
      </w:r>
      <w:r>
        <w:rPr>
          <w:rFonts w:ascii="Times New Roman" w:hAnsi="Times New Roman" w:cs="Times New Roman"/>
          <w:sz w:val="28"/>
          <w:szCs w:val="28"/>
        </w:rPr>
        <w:t>7-2018г.</w:t>
      </w:r>
      <w:r w:rsidRPr="001B4F0C">
        <w:rPr>
          <w:rFonts w:ascii="Times New Roman" w:hAnsi="Times New Roman" w:cs="Times New Roman"/>
          <w:sz w:val="28"/>
          <w:szCs w:val="28"/>
        </w:rPr>
        <w:t xml:space="preserve"> 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6E65">
        <w:rPr>
          <w:rFonts w:ascii="Times New Roman" w:hAnsi="Times New Roman" w:cs="Times New Roman"/>
          <w:sz w:val="28"/>
          <w:szCs w:val="28"/>
        </w:rPr>
        <w:t>1 067 631,67 руб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приобретено:</w:t>
      </w:r>
    </w:p>
    <w:p w:rsidR="00BB6E65" w:rsidRPr="00BB6E65" w:rsidRDefault="00BB6E65" w:rsidP="00BB6E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6E65">
        <w:rPr>
          <w:rFonts w:ascii="Times New Roman" w:hAnsi="Times New Roman" w:cs="Times New Roman"/>
          <w:sz w:val="28"/>
          <w:szCs w:val="28"/>
        </w:rPr>
        <w:t xml:space="preserve">Хозяйственные товары  </w:t>
      </w:r>
    </w:p>
    <w:p w:rsidR="00BB6E65" w:rsidRPr="00BB6E65" w:rsidRDefault="00BB6E65" w:rsidP="00BB6E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6E65">
        <w:rPr>
          <w:rFonts w:ascii="Times New Roman" w:hAnsi="Times New Roman" w:cs="Times New Roman"/>
          <w:sz w:val="28"/>
          <w:szCs w:val="28"/>
        </w:rPr>
        <w:t xml:space="preserve">Канцелярские товары;  </w:t>
      </w:r>
      <w:bookmarkStart w:id="0" w:name="_GoBack"/>
      <w:bookmarkEnd w:id="0"/>
    </w:p>
    <w:p w:rsidR="00BB6E65" w:rsidRPr="00BB6E65" w:rsidRDefault="00BB6E65" w:rsidP="00BB6E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6E65">
        <w:rPr>
          <w:rFonts w:ascii="Times New Roman" w:hAnsi="Times New Roman" w:cs="Times New Roman"/>
          <w:sz w:val="28"/>
          <w:szCs w:val="28"/>
        </w:rPr>
        <w:t>кровати трехъярусные;</w:t>
      </w:r>
    </w:p>
    <w:p w:rsidR="00BB6E65" w:rsidRPr="00BB6E65" w:rsidRDefault="00BB6E65" w:rsidP="00BB6E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6E65">
        <w:rPr>
          <w:rFonts w:ascii="Times New Roman" w:hAnsi="Times New Roman" w:cs="Times New Roman"/>
          <w:sz w:val="28"/>
          <w:szCs w:val="28"/>
        </w:rPr>
        <w:t>детские стульчики;</w:t>
      </w:r>
    </w:p>
    <w:p w:rsidR="00BB6E65" w:rsidRPr="00BB6E65" w:rsidRDefault="00BB6E65" w:rsidP="00BB6E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6E65">
        <w:rPr>
          <w:rFonts w:ascii="Times New Roman" w:hAnsi="Times New Roman" w:cs="Times New Roman"/>
          <w:sz w:val="28"/>
          <w:szCs w:val="28"/>
        </w:rPr>
        <w:t xml:space="preserve">мягкий инвентарь; </w:t>
      </w:r>
    </w:p>
    <w:p w:rsidR="00BB6E65" w:rsidRPr="00BB6E65" w:rsidRDefault="00BB6E65" w:rsidP="00BB6E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6E65">
        <w:rPr>
          <w:rFonts w:ascii="Times New Roman" w:hAnsi="Times New Roman" w:cs="Times New Roman"/>
          <w:sz w:val="28"/>
          <w:szCs w:val="28"/>
        </w:rPr>
        <w:t xml:space="preserve">столы для рисования песком; </w:t>
      </w:r>
    </w:p>
    <w:p w:rsidR="00BB6E65" w:rsidRPr="00BB6E65" w:rsidRDefault="00BB6E65" w:rsidP="00BB6E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6E65">
        <w:rPr>
          <w:rFonts w:ascii="Times New Roman" w:hAnsi="Times New Roman" w:cs="Times New Roman"/>
          <w:sz w:val="28"/>
          <w:szCs w:val="28"/>
        </w:rPr>
        <w:t>карнизы;</w:t>
      </w:r>
    </w:p>
    <w:p w:rsidR="00BB6E65" w:rsidRPr="00BB6E65" w:rsidRDefault="00BB6E65" w:rsidP="00BB6E65">
      <w:pPr>
        <w:pStyle w:val="a7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BB6E65">
        <w:rPr>
          <w:rFonts w:ascii="Times New Roman" w:hAnsi="Times New Roman" w:cs="Times New Roman"/>
          <w:sz w:val="28"/>
          <w:szCs w:val="28"/>
        </w:rPr>
        <w:t>стенды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D0C" w:rsidRPr="00F11E68" w:rsidRDefault="00BB6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9C3">
        <w:rPr>
          <w:rFonts w:ascii="Times New Roman" w:hAnsi="Times New Roman" w:cs="Times New Roman"/>
          <w:sz w:val="28"/>
          <w:szCs w:val="28"/>
        </w:rPr>
        <w:t xml:space="preserve"> </w:t>
      </w:r>
      <w:r w:rsidR="0029710F">
        <w:rPr>
          <w:rFonts w:ascii="Times New Roman" w:hAnsi="Times New Roman" w:cs="Times New Roman"/>
          <w:sz w:val="28"/>
          <w:szCs w:val="28"/>
        </w:rPr>
        <w:t xml:space="preserve">Педагогический процесс в </w:t>
      </w:r>
      <w:r w:rsidR="001B4F0C" w:rsidRPr="00F11E68">
        <w:rPr>
          <w:rFonts w:ascii="Times New Roman" w:hAnsi="Times New Roman" w:cs="Times New Roman"/>
          <w:sz w:val="28"/>
          <w:szCs w:val="28"/>
        </w:rPr>
        <w:t>ОУ осуществляют следующие специалисты:</w:t>
      </w:r>
    </w:p>
    <w:p w:rsidR="00F44D0C" w:rsidRPr="00F11E68" w:rsidRDefault="001B4F0C">
      <w:pPr>
        <w:rPr>
          <w:rFonts w:ascii="Times New Roman" w:hAnsi="Times New Roman" w:cs="Times New Roman"/>
          <w:sz w:val="28"/>
          <w:szCs w:val="28"/>
        </w:rPr>
      </w:pPr>
      <w:r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Pr="00F11E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11E68">
        <w:rPr>
          <w:rFonts w:ascii="Times New Roman" w:hAnsi="Times New Roman" w:cs="Times New Roman"/>
          <w:sz w:val="28"/>
          <w:szCs w:val="28"/>
        </w:rPr>
        <w:t xml:space="preserve"> Заместитель заведующего по УВР</w:t>
      </w:r>
    </w:p>
    <w:p w:rsidR="00F44D0C" w:rsidRPr="00F11E68" w:rsidRDefault="001B4F0C">
      <w:pPr>
        <w:rPr>
          <w:rFonts w:ascii="Times New Roman" w:hAnsi="Times New Roman" w:cs="Times New Roman"/>
          <w:sz w:val="28"/>
          <w:szCs w:val="28"/>
        </w:rPr>
      </w:pPr>
      <w:r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Pr="00F11E68">
        <w:rPr>
          <w:rFonts w:ascii="Times New Roman" w:hAnsi="Times New Roman" w:cs="Times New Roman"/>
          <w:sz w:val="28"/>
          <w:szCs w:val="28"/>
        </w:rPr>
        <w:sym w:font="Symbol" w:char="F0B7"/>
      </w:r>
      <w:r w:rsidR="00AF4B20"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="00F11E68" w:rsidRPr="00F11E68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F44D0C" w:rsidRPr="00A42521" w:rsidRDefault="001B4F0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Pr="00F11E68">
        <w:rPr>
          <w:rFonts w:ascii="Times New Roman" w:hAnsi="Times New Roman" w:cs="Times New Roman"/>
          <w:sz w:val="28"/>
          <w:szCs w:val="28"/>
        </w:rPr>
        <w:sym w:font="Symbol" w:char="F0B7"/>
      </w:r>
      <w:r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="00F11E68" w:rsidRPr="00F11E68">
        <w:rPr>
          <w:rFonts w:ascii="Times New Roman" w:hAnsi="Times New Roman" w:cs="Times New Roman"/>
          <w:sz w:val="28"/>
          <w:szCs w:val="28"/>
        </w:rPr>
        <w:t xml:space="preserve"> </w:t>
      </w:r>
      <w:r w:rsidR="0044053F">
        <w:rPr>
          <w:rFonts w:ascii="Times New Roman" w:hAnsi="Times New Roman" w:cs="Times New Roman"/>
          <w:sz w:val="28"/>
          <w:szCs w:val="28"/>
        </w:rPr>
        <w:t>15</w:t>
      </w:r>
      <w:r w:rsidR="001B7096">
        <w:rPr>
          <w:rFonts w:ascii="Times New Roman" w:hAnsi="Times New Roman" w:cs="Times New Roman"/>
          <w:sz w:val="28"/>
          <w:szCs w:val="28"/>
        </w:rPr>
        <w:t xml:space="preserve"> </w:t>
      </w:r>
      <w:r w:rsidR="00F11E68" w:rsidRPr="00F11E68">
        <w:rPr>
          <w:rFonts w:ascii="Times New Roman" w:hAnsi="Times New Roman" w:cs="Times New Roman"/>
          <w:sz w:val="28"/>
          <w:szCs w:val="28"/>
        </w:rPr>
        <w:t>педаго</w:t>
      </w:r>
      <w:r w:rsidR="001B7096">
        <w:rPr>
          <w:rFonts w:ascii="Times New Roman" w:hAnsi="Times New Roman" w:cs="Times New Roman"/>
          <w:sz w:val="28"/>
          <w:szCs w:val="28"/>
        </w:rPr>
        <w:t>гов</w:t>
      </w:r>
      <w:r w:rsidRPr="00A4252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B28F7" w:rsidRDefault="001B4F0C" w:rsidP="00CC6689">
      <w:pPr>
        <w:rPr>
          <w:rFonts w:ascii="Times New Roman" w:hAnsi="Times New Roman" w:cs="Times New Roman"/>
          <w:sz w:val="28"/>
          <w:szCs w:val="28"/>
        </w:rPr>
      </w:pPr>
      <w:r w:rsidRPr="00861BF3">
        <w:rPr>
          <w:rFonts w:ascii="Times New Roman" w:hAnsi="Times New Roman" w:cs="Times New Roman"/>
          <w:sz w:val="28"/>
          <w:szCs w:val="28"/>
        </w:rPr>
        <w:sym w:font="Symbol" w:char="F0B7"/>
      </w:r>
      <w:r w:rsidR="00F11E68" w:rsidRPr="00861BF3">
        <w:rPr>
          <w:rFonts w:ascii="Times New Roman" w:hAnsi="Times New Roman" w:cs="Times New Roman"/>
          <w:sz w:val="28"/>
          <w:szCs w:val="28"/>
        </w:rPr>
        <w:t xml:space="preserve"> </w:t>
      </w:r>
      <w:r w:rsidR="00C54AB9">
        <w:rPr>
          <w:rFonts w:ascii="Times New Roman" w:hAnsi="Times New Roman" w:cs="Times New Roman"/>
          <w:sz w:val="28"/>
          <w:szCs w:val="28"/>
        </w:rPr>
        <w:t xml:space="preserve"> Педагоги </w:t>
      </w:r>
      <w:r w:rsidRPr="00861BF3">
        <w:rPr>
          <w:rFonts w:ascii="Times New Roman" w:hAnsi="Times New Roman" w:cs="Times New Roman"/>
          <w:sz w:val="28"/>
          <w:szCs w:val="28"/>
        </w:rPr>
        <w:t>ОУ являются уча</w:t>
      </w:r>
      <w:r w:rsidR="00F11E68" w:rsidRPr="00861BF3">
        <w:rPr>
          <w:rFonts w:ascii="Times New Roman" w:hAnsi="Times New Roman" w:cs="Times New Roman"/>
          <w:sz w:val="28"/>
          <w:szCs w:val="28"/>
        </w:rPr>
        <w:t xml:space="preserve">стниками различных </w:t>
      </w:r>
      <w:r w:rsidRPr="00861BF3">
        <w:rPr>
          <w:rFonts w:ascii="Times New Roman" w:hAnsi="Times New Roman" w:cs="Times New Roman"/>
          <w:sz w:val="28"/>
          <w:szCs w:val="28"/>
        </w:rPr>
        <w:t xml:space="preserve"> конкурсов районног</w:t>
      </w:r>
      <w:r w:rsidR="007169C3" w:rsidRPr="00861BF3">
        <w:rPr>
          <w:rFonts w:ascii="Times New Roman" w:hAnsi="Times New Roman" w:cs="Times New Roman"/>
          <w:sz w:val="28"/>
          <w:szCs w:val="28"/>
        </w:rPr>
        <w:t xml:space="preserve">о, городского, всероссийского </w:t>
      </w:r>
      <w:r w:rsidR="00F11E68" w:rsidRPr="00861BF3">
        <w:rPr>
          <w:rFonts w:ascii="Times New Roman" w:hAnsi="Times New Roman" w:cs="Times New Roman"/>
          <w:sz w:val="28"/>
          <w:szCs w:val="28"/>
        </w:rPr>
        <w:t xml:space="preserve"> уровней. У</w:t>
      </w:r>
      <w:r w:rsidRPr="00861BF3">
        <w:rPr>
          <w:rFonts w:ascii="Times New Roman" w:hAnsi="Times New Roman" w:cs="Times New Roman"/>
          <w:sz w:val="28"/>
          <w:szCs w:val="28"/>
        </w:rPr>
        <w:t>частвуют в методических объединениях проводимых ИМЦ Красног</w:t>
      </w:r>
      <w:r w:rsidR="00696993" w:rsidRPr="00861BF3">
        <w:rPr>
          <w:rFonts w:ascii="Times New Roman" w:hAnsi="Times New Roman" w:cs="Times New Roman"/>
          <w:sz w:val="28"/>
          <w:szCs w:val="28"/>
        </w:rPr>
        <w:t>вардейского района.</w:t>
      </w:r>
      <w:r w:rsidR="001D606C" w:rsidRPr="00861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8F7" w:rsidRDefault="00CC6689" w:rsidP="00CC6689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01.03.2017</w:t>
      </w:r>
      <w:r w:rsidR="00C54AB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BF3">
        <w:rPr>
          <w:rFonts w:ascii="Times New Roman" w:hAnsi="Times New Roman" w:cs="Times New Roman"/>
          <w:sz w:val="28"/>
          <w:szCs w:val="28"/>
        </w:rPr>
        <w:t xml:space="preserve">музыкальный руководитель высшей категории О.О.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стала участником региональной премии в области развития образования </w:t>
      </w:r>
      <w:r w:rsidR="001B28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«Серебряная Сова»</w:t>
      </w:r>
      <w:r w:rsidR="001B28F7">
        <w:rPr>
          <w:rFonts w:ascii="Times New Roman" w:hAnsi="Times New Roman" w:cs="Times New Roman"/>
          <w:sz w:val="28"/>
          <w:szCs w:val="28"/>
        </w:rPr>
        <w:t>.</w:t>
      </w:r>
      <w:r w:rsidRPr="00CC6689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CC6689" w:rsidRDefault="00D91760" w:rsidP="00CC6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18.04.2017</w:t>
      </w:r>
      <w:r w:rsidR="00C54AB9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коллектив </w:t>
      </w:r>
      <w:r w:rsidR="001B28F7">
        <w:rPr>
          <w:rFonts w:ascii="Times New Roman" w:hAnsi="Times New Roman"/>
          <w:sz w:val="28"/>
          <w:szCs w:val="28"/>
        </w:rPr>
        <w:t xml:space="preserve">детского </w:t>
      </w:r>
      <w:r>
        <w:rPr>
          <w:rFonts w:ascii="Times New Roman" w:hAnsi="Times New Roman"/>
          <w:sz w:val="28"/>
          <w:szCs w:val="28"/>
        </w:rPr>
        <w:t>сада  принимал участие в конкурсе</w:t>
      </w:r>
      <w:r w:rsidR="001B28F7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«Педагогический </w:t>
      </w:r>
      <w:proofErr w:type="spellStart"/>
      <w:r>
        <w:rPr>
          <w:rFonts w:ascii="Times New Roman" w:hAnsi="Times New Roman"/>
          <w:sz w:val="28"/>
          <w:szCs w:val="28"/>
        </w:rPr>
        <w:t>КиВиН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  <w:lang w:val="en-US"/>
        </w:rPr>
        <w:t>VII</w:t>
      </w:r>
      <w:r w:rsidRPr="00D917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сезон педагогов дошкольных образовательных учреждений, стал лауреатом. </w:t>
      </w:r>
    </w:p>
    <w:p w:rsidR="00E45512" w:rsidRDefault="00505EA0" w:rsidP="00CC6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29.01.2018 г. педагог Павлова М</w:t>
      </w:r>
      <w:r w:rsidR="00E45512">
        <w:rPr>
          <w:rFonts w:ascii="Times New Roman" w:hAnsi="Times New Roman"/>
          <w:sz w:val="28"/>
          <w:szCs w:val="28"/>
        </w:rPr>
        <w:t xml:space="preserve">ария Андреевна участвовала </w:t>
      </w:r>
      <w:proofErr w:type="gramStart"/>
      <w:r w:rsidR="00E45512">
        <w:rPr>
          <w:rFonts w:ascii="Times New Roman" w:hAnsi="Times New Roman"/>
          <w:sz w:val="28"/>
          <w:szCs w:val="28"/>
        </w:rPr>
        <w:t>в</w:t>
      </w:r>
      <w:proofErr w:type="gramEnd"/>
      <w:r w:rsidR="00E45512">
        <w:rPr>
          <w:rFonts w:ascii="Times New Roman" w:hAnsi="Times New Roman"/>
          <w:sz w:val="28"/>
          <w:szCs w:val="28"/>
        </w:rPr>
        <w:t xml:space="preserve"> Всероссийской олимпиаде «Педагогический успех» в номинации Профессиональный</w:t>
      </w:r>
      <w:r w:rsidR="00923494">
        <w:rPr>
          <w:rFonts w:ascii="Times New Roman" w:hAnsi="Times New Roman"/>
          <w:sz w:val="28"/>
          <w:szCs w:val="28"/>
        </w:rPr>
        <w:t xml:space="preserve"> стандарт </w:t>
      </w:r>
      <w:r w:rsidR="00E45512">
        <w:rPr>
          <w:rFonts w:ascii="Times New Roman" w:hAnsi="Times New Roman"/>
          <w:sz w:val="28"/>
          <w:szCs w:val="28"/>
        </w:rPr>
        <w:t xml:space="preserve"> </w:t>
      </w:r>
      <w:r w:rsidR="00923494">
        <w:rPr>
          <w:rFonts w:ascii="Times New Roman" w:hAnsi="Times New Roman"/>
          <w:sz w:val="28"/>
          <w:szCs w:val="28"/>
        </w:rPr>
        <w:t>«Педагог» (воспитатель, учитель) заняла 2 место</w:t>
      </w:r>
    </w:p>
    <w:p w:rsidR="00E45512" w:rsidRDefault="00E45512" w:rsidP="00CC6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30.09.2018г. педагог </w:t>
      </w:r>
      <w:proofErr w:type="spellStart"/>
      <w:r>
        <w:rPr>
          <w:rFonts w:ascii="Times New Roman" w:hAnsi="Times New Roman"/>
          <w:sz w:val="28"/>
          <w:szCs w:val="28"/>
        </w:rPr>
        <w:t>Абдалова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Махира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Вагиф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кызы</w:t>
      </w:r>
      <w:proofErr w:type="spellEnd"/>
      <w:r>
        <w:rPr>
          <w:rFonts w:ascii="Times New Roman" w:hAnsi="Times New Roman"/>
          <w:sz w:val="28"/>
          <w:szCs w:val="28"/>
        </w:rPr>
        <w:t xml:space="preserve"> участвовала в олимпиаде «Педагог 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»</w:t>
      </w:r>
      <w:r w:rsidR="00923494">
        <w:rPr>
          <w:rFonts w:ascii="Times New Roman" w:hAnsi="Times New Roman"/>
          <w:sz w:val="28"/>
          <w:szCs w:val="28"/>
        </w:rPr>
        <w:t xml:space="preserve"> заняла</w:t>
      </w:r>
      <w:r>
        <w:rPr>
          <w:rFonts w:ascii="Times New Roman" w:hAnsi="Times New Roman"/>
          <w:sz w:val="28"/>
          <w:szCs w:val="28"/>
        </w:rPr>
        <w:t xml:space="preserve"> 3 место</w:t>
      </w:r>
    </w:p>
    <w:p w:rsidR="00C54AB9" w:rsidRDefault="00C54AB9" w:rsidP="00CC6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году коллектив ГБДОУ</w:t>
      </w:r>
      <w:r w:rsidR="00505EA0">
        <w:rPr>
          <w:rFonts w:ascii="Times New Roman" w:hAnsi="Times New Roman"/>
          <w:sz w:val="28"/>
          <w:szCs w:val="28"/>
        </w:rPr>
        <w:t>№15</w:t>
      </w:r>
      <w:r>
        <w:rPr>
          <w:rFonts w:ascii="Times New Roman" w:hAnsi="Times New Roman"/>
          <w:sz w:val="28"/>
          <w:szCs w:val="28"/>
        </w:rPr>
        <w:t xml:space="preserve">  получил Благодарность за активное участие в межрайонном </w:t>
      </w:r>
      <w:proofErr w:type="spellStart"/>
      <w:r>
        <w:rPr>
          <w:rFonts w:ascii="Times New Roman" w:hAnsi="Times New Roman"/>
          <w:sz w:val="28"/>
          <w:szCs w:val="28"/>
        </w:rPr>
        <w:t>социокультурном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проекте «Азбука в России»</w:t>
      </w:r>
    </w:p>
    <w:p w:rsidR="0029710F" w:rsidRDefault="0029710F" w:rsidP="00CC6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2018 году Музыкальный руководитель </w:t>
      </w:r>
      <w:proofErr w:type="spellStart"/>
      <w:r>
        <w:rPr>
          <w:rFonts w:ascii="Times New Roman" w:hAnsi="Times New Roman"/>
          <w:sz w:val="28"/>
          <w:szCs w:val="28"/>
        </w:rPr>
        <w:t>Мушкина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</w:t>
      </w:r>
      <w:proofErr w:type="spellStart"/>
      <w:r>
        <w:rPr>
          <w:rFonts w:ascii="Times New Roman" w:hAnsi="Times New Roman"/>
          <w:sz w:val="28"/>
          <w:szCs w:val="28"/>
        </w:rPr>
        <w:t>Октавиевна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заняла третье место в номинации «Детство» </w:t>
      </w:r>
      <w:proofErr w:type="spellStart"/>
      <w:r>
        <w:rPr>
          <w:rFonts w:ascii="Times New Roman" w:hAnsi="Times New Roman"/>
          <w:sz w:val="28"/>
          <w:szCs w:val="28"/>
        </w:rPr>
        <w:t>подноминация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«Музыкальный руководитель»</w:t>
      </w:r>
    </w:p>
    <w:p w:rsidR="00C54AB9" w:rsidRDefault="00C54AB9" w:rsidP="00CC668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году коллектив </w:t>
      </w:r>
      <w:r w:rsidR="00505EA0">
        <w:rPr>
          <w:rFonts w:ascii="Times New Roman" w:hAnsi="Times New Roman"/>
          <w:sz w:val="28"/>
          <w:szCs w:val="28"/>
        </w:rPr>
        <w:t>ГБДОУ№15  получил Благодарность за участие в фестивале «Шире круг» рамках районного фестиваля «Азбука России»</w:t>
      </w:r>
    </w:p>
    <w:p w:rsidR="00C75506" w:rsidRPr="00D91760" w:rsidRDefault="00C75506" w:rsidP="00CC66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году педагог Павлова Мария Андреевна является участником всероссийского интернет – проекта «Страна экологических троп» награждена Сертификатом </w:t>
      </w:r>
    </w:p>
    <w:p w:rsidR="00DF522A" w:rsidRDefault="001B4F0C" w:rsidP="00DF522A">
      <w:pPr>
        <w:rPr>
          <w:rFonts w:ascii="Times New Roman" w:hAnsi="Times New Roman" w:cs="Times New Roman"/>
          <w:sz w:val="28"/>
          <w:szCs w:val="28"/>
        </w:rPr>
      </w:pPr>
      <w:r w:rsidRPr="00D91760">
        <w:rPr>
          <w:rFonts w:ascii="Times New Roman" w:hAnsi="Times New Roman" w:cs="Times New Roman"/>
          <w:sz w:val="28"/>
          <w:szCs w:val="28"/>
        </w:rPr>
        <w:t xml:space="preserve">За прошедший период педагогами были пройдены курсы повышения квалификации: </w:t>
      </w:r>
      <w:r w:rsidR="001B7096" w:rsidRPr="00D91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="00105F19" w:rsidRPr="00D917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C7655">
        <w:rPr>
          <w:rFonts w:ascii="Times New Roman" w:hAnsi="Times New Roman" w:cs="Times New Roman"/>
          <w:sz w:val="28"/>
          <w:szCs w:val="28"/>
        </w:rPr>
        <w:t>-</w:t>
      </w:r>
      <w:r w:rsidR="00105F19" w:rsidRPr="00D9176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05F19" w:rsidRPr="00D91760">
        <w:rPr>
          <w:rFonts w:ascii="Times New Roman" w:hAnsi="Times New Roman" w:cs="Times New Roman"/>
          <w:sz w:val="28"/>
          <w:szCs w:val="28"/>
        </w:rPr>
        <w:t>Пб АППО - 1</w:t>
      </w:r>
      <w:r w:rsidRPr="00D91760">
        <w:rPr>
          <w:rFonts w:ascii="Times New Roman" w:hAnsi="Times New Roman" w:cs="Times New Roman"/>
          <w:sz w:val="28"/>
          <w:szCs w:val="28"/>
        </w:rPr>
        <w:t xml:space="preserve"> человек; </w:t>
      </w:r>
      <w:r w:rsidR="001B7096" w:rsidRPr="00D91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D91760">
        <w:rPr>
          <w:rFonts w:ascii="Times New Roman" w:hAnsi="Times New Roman" w:cs="Times New Roman"/>
          <w:sz w:val="28"/>
          <w:szCs w:val="28"/>
        </w:rPr>
        <w:t xml:space="preserve"> </w:t>
      </w:r>
      <w:r w:rsidR="000C7655">
        <w:rPr>
          <w:rFonts w:ascii="Times New Roman" w:hAnsi="Times New Roman" w:cs="Times New Roman"/>
          <w:sz w:val="28"/>
          <w:szCs w:val="28"/>
        </w:rPr>
        <w:t>-</w:t>
      </w:r>
      <w:r w:rsidRPr="00D91760">
        <w:rPr>
          <w:rFonts w:ascii="Times New Roman" w:hAnsi="Times New Roman" w:cs="Times New Roman"/>
          <w:sz w:val="28"/>
          <w:szCs w:val="28"/>
        </w:rPr>
        <w:t>ИМ</w:t>
      </w:r>
      <w:r w:rsidR="000C7655">
        <w:rPr>
          <w:rFonts w:ascii="Times New Roman" w:hAnsi="Times New Roman" w:cs="Times New Roman"/>
          <w:sz w:val="28"/>
          <w:szCs w:val="28"/>
        </w:rPr>
        <w:t>Ц Красногвардейского района - 1</w:t>
      </w:r>
      <w:r w:rsidRPr="00D9176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05F19" w:rsidRPr="00D91760">
        <w:rPr>
          <w:rFonts w:ascii="Times New Roman" w:hAnsi="Times New Roman" w:cs="Times New Roman"/>
          <w:sz w:val="28"/>
          <w:szCs w:val="28"/>
        </w:rPr>
        <w:t>а</w:t>
      </w:r>
      <w:r w:rsidRPr="00D91760">
        <w:rPr>
          <w:rFonts w:ascii="Times New Roman" w:hAnsi="Times New Roman" w:cs="Times New Roman"/>
          <w:sz w:val="28"/>
          <w:szCs w:val="28"/>
        </w:rPr>
        <w:t xml:space="preserve">; </w:t>
      </w:r>
      <w:r w:rsidR="00105F19" w:rsidRPr="00D91760">
        <w:rPr>
          <w:rFonts w:ascii="Times New Roman" w:hAnsi="Times New Roman" w:cs="Times New Roman"/>
          <w:sz w:val="28"/>
          <w:szCs w:val="28"/>
        </w:rPr>
        <w:t xml:space="preserve"> </w:t>
      </w:r>
      <w:r w:rsidR="001B7096" w:rsidRPr="00D917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0C7655">
        <w:rPr>
          <w:rFonts w:ascii="Times New Roman" w:hAnsi="Times New Roman" w:cs="Times New Roman"/>
          <w:sz w:val="28"/>
          <w:szCs w:val="28"/>
        </w:rPr>
        <w:t>-</w:t>
      </w:r>
      <w:r w:rsidR="00105F19" w:rsidRPr="00D91760">
        <w:rPr>
          <w:rFonts w:ascii="Times New Roman" w:hAnsi="Times New Roman" w:cs="Times New Roman"/>
          <w:sz w:val="28"/>
          <w:szCs w:val="28"/>
        </w:rPr>
        <w:t>Частное образовательное учреждение "Институт развития образования</w:t>
      </w:r>
      <w:r w:rsidR="000C7655">
        <w:rPr>
          <w:rFonts w:ascii="Times New Roman" w:hAnsi="Times New Roman" w:cs="Times New Roman"/>
          <w:sz w:val="28"/>
          <w:szCs w:val="28"/>
        </w:rPr>
        <w:t>"- 1</w:t>
      </w:r>
      <w:r w:rsidR="00105F19" w:rsidRPr="00D9176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C7655" w:rsidRDefault="000C7655" w:rsidP="000C7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655">
        <w:rPr>
          <w:rFonts w:ascii="Times New Roman" w:hAnsi="Times New Roman" w:cs="Times New Roman"/>
          <w:sz w:val="28"/>
          <w:szCs w:val="28"/>
        </w:rPr>
        <w:t xml:space="preserve">Общество с ограниченной ответственностью "Центр образовательных услуг "Невский Альянс""  </w:t>
      </w:r>
      <w:r>
        <w:rPr>
          <w:rFonts w:ascii="Times New Roman" w:hAnsi="Times New Roman" w:cs="Times New Roman"/>
          <w:sz w:val="28"/>
          <w:szCs w:val="28"/>
        </w:rPr>
        <w:t>- 9человек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655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</w:t>
      </w:r>
      <w:proofErr w:type="spellStart"/>
      <w:r w:rsidRPr="000C7655">
        <w:rPr>
          <w:rFonts w:ascii="Times New Roman" w:hAnsi="Times New Roman" w:cs="Times New Roman"/>
          <w:sz w:val="28"/>
          <w:szCs w:val="28"/>
        </w:rPr>
        <w:t>Иновационно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6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7655">
        <w:rPr>
          <w:rFonts w:ascii="Times New Roman" w:hAnsi="Times New Roman" w:cs="Times New Roman"/>
          <w:sz w:val="28"/>
          <w:szCs w:val="28"/>
        </w:rPr>
        <w:t>образовательный центр "Северная столица"</w:t>
      </w:r>
      <w:r>
        <w:rPr>
          <w:rFonts w:ascii="Times New Roman" w:hAnsi="Times New Roman" w:cs="Times New Roman"/>
          <w:sz w:val="28"/>
          <w:szCs w:val="28"/>
        </w:rPr>
        <w:t>-2 человека</w:t>
      </w:r>
    </w:p>
    <w:p w:rsidR="00A964C8" w:rsidRPr="00D91760" w:rsidRDefault="00A964C8" w:rsidP="00DF52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сотрудники ОУ прошли  на базе </w:t>
      </w:r>
      <w:r w:rsidRPr="00A964C8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"Центр образовательных услуг "Невский Альянс""</w:t>
      </w:r>
      <w:r>
        <w:rPr>
          <w:rFonts w:ascii="Times New Roman" w:hAnsi="Times New Roman" w:cs="Times New Roman"/>
          <w:sz w:val="28"/>
          <w:szCs w:val="28"/>
        </w:rPr>
        <w:t xml:space="preserve"> повышение квалификации по теме: </w:t>
      </w:r>
      <w:r w:rsidRPr="00A964C8">
        <w:rPr>
          <w:rFonts w:ascii="Times New Roman" w:hAnsi="Times New Roman" w:cs="Times New Roman"/>
          <w:sz w:val="28"/>
          <w:szCs w:val="28"/>
        </w:rPr>
        <w:t>"Оказание первой помощи работникам образовательных учреждений"</w:t>
      </w:r>
    </w:p>
    <w:p w:rsidR="001B7096" w:rsidRPr="00CE2CB4" w:rsidRDefault="001B7096" w:rsidP="00DF522A">
      <w:pPr>
        <w:rPr>
          <w:rFonts w:ascii="Times New Roman" w:hAnsi="Times New Roman" w:cs="Times New Roman"/>
          <w:sz w:val="28"/>
          <w:szCs w:val="28"/>
        </w:rPr>
      </w:pPr>
      <w:r w:rsidRPr="00CE2CB4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в выставках, конкурсах, проектах воспитанников и педагогов </w:t>
      </w:r>
    </w:p>
    <w:tbl>
      <w:tblPr>
        <w:tblW w:w="90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8"/>
        <w:gridCol w:w="1558"/>
        <w:gridCol w:w="1419"/>
        <w:gridCol w:w="1418"/>
        <w:gridCol w:w="2098"/>
        <w:gridCol w:w="29"/>
        <w:gridCol w:w="1843"/>
      </w:tblGrid>
      <w:tr w:rsidR="001B7096" w:rsidRPr="00CE2CB4" w:rsidTr="00505EA0">
        <w:tc>
          <w:tcPr>
            <w:tcW w:w="639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1418" w:type="dxa"/>
          </w:tcPr>
          <w:p w:rsidR="001B7096" w:rsidRPr="00CE2CB4" w:rsidRDefault="00BA4FAE" w:rsidP="00BA4F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</w:t>
            </w: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всер</w:t>
            </w: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оссийского  мероприятия </w:t>
            </w:r>
          </w:p>
        </w:tc>
        <w:tc>
          <w:tcPr>
            <w:tcW w:w="1418" w:type="dxa"/>
          </w:tcPr>
          <w:p w:rsidR="00BA4FAE" w:rsidRPr="00CE2CB4" w:rsidRDefault="00BA4FAE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городского мероприятия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1B7096" w:rsidRPr="00CE2CB4" w:rsidRDefault="00BA4FAE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</w:t>
            </w:r>
            <w:r w:rsidR="001B7096"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айонн</w:t>
            </w: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ого мероприятия </w:t>
            </w:r>
          </w:p>
        </w:tc>
        <w:tc>
          <w:tcPr>
            <w:tcW w:w="1843" w:type="dxa"/>
          </w:tcPr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  <w:p w:rsidR="001B7096" w:rsidRPr="00CE2CB4" w:rsidRDefault="001B7096" w:rsidP="008608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1760" w:rsidRPr="00CE2CB4" w:rsidTr="00505EA0">
        <w:tc>
          <w:tcPr>
            <w:tcW w:w="639" w:type="dxa"/>
          </w:tcPr>
          <w:p w:rsidR="00D91760" w:rsidRPr="00CE2CB4" w:rsidRDefault="00C75506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8" w:type="dxa"/>
          </w:tcPr>
          <w:p w:rsidR="00D91760" w:rsidRPr="00CE2CB4" w:rsidRDefault="00D91760" w:rsidP="00BB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Культурно-образовательный</w:t>
            </w:r>
            <w:r w:rsidR="00BA4FAE"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проект «ТОТОША</w:t>
            </w:r>
            <w:r w:rsidR="001B28F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Здоровое развитие»</w:t>
            </w:r>
          </w:p>
          <w:p w:rsidR="00D91760" w:rsidRPr="00CE2CB4" w:rsidRDefault="00BA4FAE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D91760"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D91760" w:rsidRPr="00CE2CB4" w:rsidRDefault="00D91760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91760" w:rsidRPr="00CE2CB4" w:rsidRDefault="00D91760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B28F7" w:rsidRDefault="001B28F7" w:rsidP="008D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1760" w:rsidRPr="00CE2CB4" w:rsidRDefault="00D91760" w:rsidP="008D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«Ручной» МК</w:t>
            </w:r>
          </w:p>
          <w:p w:rsidR="00D91760" w:rsidRPr="00CE2CB4" w:rsidRDefault="00D91760" w:rsidP="008D3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gridSpan w:val="2"/>
            <w:vAlign w:val="center"/>
          </w:tcPr>
          <w:p w:rsidR="00D91760" w:rsidRPr="00CE2CB4" w:rsidRDefault="00D91760" w:rsidP="008D3A3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Благодарность </w:t>
            </w:r>
          </w:p>
        </w:tc>
      </w:tr>
      <w:tr w:rsidR="00D91760" w:rsidRPr="00CE2CB4" w:rsidTr="00505EA0">
        <w:tc>
          <w:tcPr>
            <w:tcW w:w="639" w:type="dxa"/>
          </w:tcPr>
          <w:p w:rsidR="00D91760" w:rsidRPr="00CE2CB4" w:rsidRDefault="00C75506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8" w:type="dxa"/>
          </w:tcPr>
          <w:p w:rsidR="00D91760" w:rsidRPr="00CE2CB4" w:rsidRDefault="00BA4FAE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Районная выставка семейного творчества</w:t>
            </w:r>
            <w:r w:rsidR="00EC57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5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2017год</w:t>
            </w: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  <w:vAlign w:val="center"/>
          </w:tcPr>
          <w:p w:rsidR="00D91760" w:rsidRPr="00CE2CB4" w:rsidRDefault="00D91760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91760" w:rsidRPr="00CE2CB4" w:rsidRDefault="00D91760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D91760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1872" w:type="dxa"/>
            <w:gridSpan w:val="2"/>
            <w:vAlign w:val="center"/>
          </w:tcPr>
          <w:p w:rsidR="00D91760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A4FAE" w:rsidRPr="00CE2CB4" w:rsidTr="00505EA0">
        <w:tc>
          <w:tcPr>
            <w:tcW w:w="639" w:type="dxa"/>
          </w:tcPr>
          <w:p w:rsidR="00BA4FAE" w:rsidRPr="00CE2CB4" w:rsidRDefault="00C75506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58" w:type="dxa"/>
          </w:tcPr>
          <w:p w:rsidR="00BA4FAE" w:rsidRPr="00CE2CB4" w:rsidRDefault="00BA4FAE" w:rsidP="00BB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Районная выставка – конкурс</w:t>
            </w:r>
          </w:p>
          <w:p w:rsidR="00BA4FAE" w:rsidRPr="00CE2CB4" w:rsidRDefault="00BA4FAE" w:rsidP="00BB6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419" w:type="dxa"/>
            <w:vAlign w:val="center"/>
          </w:tcPr>
          <w:p w:rsidR="00BA4FAE" w:rsidRPr="00CE2CB4" w:rsidRDefault="00BA4FAE" w:rsidP="008D3A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A4FAE" w:rsidRPr="00CE2CB4" w:rsidRDefault="00BA4FAE" w:rsidP="008D3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BA4FAE" w:rsidRPr="00CE2CB4" w:rsidRDefault="00BA4FAE" w:rsidP="008D3A3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«Украшение для мамы»</w:t>
            </w:r>
          </w:p>
        </w:tc>
        <w:tc>
          <w:tcPr>
            <w:tcW w:w="1872" w:type="dxa"/>
            <w:gridSpan w:val="2"/>
            <w:vAlign w:val="center"/>
          </w:tcPr>
          <w:p w:rsidR="00BA4FAE" w:rsidRPr="00CE2CB4" w:rsidRDefault="00BA4FAE" w:rsidP="008D3A3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A4FAE" w:rsidRPr="00CE2CB4" w:rsidTr="00505EA0">
        <w:tc>
          <w:tcPr>
            <w:tcW w:w="639" w:type="dxa"/>
          </w:tcPr>
          <w:p w:rsidR="00BA4FAE" w:rsidRPr="00CE2CB4" w:rsidRDefault="00C75506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8" w:type="dxa"/>
          </w:tcPr>
          <w:p w:rsidR="00BA4FAE" w:rsidRPr="00CE2CB4" w:rsidRDefault="00BA4FAE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/>
                <w:sz w:val="24"/>
                <w:szCs w:val="24"/>
              </w:rPr>
              <w:t xml:space="preserve">Фестиваль патриотической песни  «Музыкальная легенда сквозь времена и годы» </w:t>
            </w:r>
            <w:r w:rsidR="00EC5701">
              <w:rPr>
                <w:rFonts w:ascii="Times New Roman" w:hAnsi="Times New Roman"/>
                <w:sz w:val="24"/>
                <w:szCs w:val="24"/>
              </w:rPr>
              <w:t>2017год</w:t>
            </w:r>
          </w:p>
        </w:tc>
        <w:tc>
          <w:tcPr>
            <w:tcW w:w="1419" w:type="dxa"/>
            <w:vAlign w:val="center"/>
          </w:tcPr>
          <w:p w:rsidR="00BA4FAE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FAE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1B28F7" w:rsidRDefault="001B28F7" w:rsidP="002733A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A4FAE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/>
                <w:sz w:val="24"/>
                <w:szCs w:val="24"/>
              </w:rPr>
              <w:t>«Письмо солдату»</w:t>
            </w:r>
          </w:p>
        </w:tc>
        <w:tc>
          <w:tcPr>
            <w:tcW w:w="1872" w:type="dxa"/>
            <w:gridSpan w:val="2"/>
            <w:vAlign w:val="center"/>
          </w:tcPr>
          <w:p w:rsidR="00BA4FAE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BA4FAE" w:rsidRPr="00CE2CB4" w:rsidTr="00505EA0">
        <w:trPr>
          <w:trHeight w:val="1202"/>
        </w:trPr>
        <w:tc>
          <w:tcPr>
            <w:tcW w:w="639" w:type="dxa"/>
          </w:tcPr>
          <w:p w:rsidR="00261419" w:rsidRPr="00CE2CB4" w:rsidRDefault="00C75506" w:rsidP="0026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8" w:type="dxa"/>
          </w:tcPr>
          <w:p w:rsidR="00BA4FAE" w:rsidRPr="00CE2CB4" w:rsidRDefault="00BA4FAE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</w:t>
            </w:r>
          </w:p>
          <w:p w:rsidR="00261419" w:rsidRPr="00CE2CB4" w:rsidRDefault="00EC5701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419" w:type="dxa"/>
            <w:vAlign w:val="center"/>
          </w:tcPr>
          <w:p w:rsidR="00BA4FAE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FAE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A4FAE" w:rsidRPr="00CE2CB4" w:rsidRDefault="00BA4FAE" w:rsidP="00BA4FAE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«</w:t>
            </w:r>
            <w:proofErr w:type="spellStart"/>
            <w:proofErr w:type="gramStart"/>
            <w:r w:rsidRPr="00CE2CB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Ложки-русский</w:t>
            </w:r>
            <w:proofErr w:type="spellEnd"/>
            <w:proofErr w:type="gramEnd"/>
            <w:r w:rsidRPr="00CE2CB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 xml:space="preserve"> сувенир»</w:t>
            </w:r>
          </w:p>
        </w:tc>
        <w:tc>
          <w:tcPr>
            <w:tcW w:w="1872" w:type="dxa"/>
            <w:gridSpan w:val="2"/>
            <w:vAlign w:val="center"/>
          </w:tcPr>
          <w:p w:rsidR="00BA4FAE" w:rsidRPr="00CE2CB4" w:rsidRDefault="00BA4FAE" w:rsidP="00273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  <w:p w:rsidR="00261419" w:rsidRPr="00CE2CB4" w:rsidRDefault="00261419" w:rsidP="00273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1419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701" w:rsidRPr="00CE2CB4" w:rsidTr="00505EA0">
        <w:trPr>
          <w:trHeight w:val="2379"/>
        </w:trPr>
        <w:tc>
          <w:tcPr>
            <w:tcW w:w="639" w:type="dxa"/>
          </w:tcPr>
          <w:p w:rsidR="00EC5701" w:rsidRPr="00CE2CB4" w:rsidRDefault="00C75506" w:rsidP="002614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8" w:type="dxa"/>
          </w:tcPr>
          <w:p w:rsidR="00EC5701" w:rsidRPr="00CE2CB4" w:rsidRDefault="00EC5701" w:rsidP="00BB6E65">
            <w:pPr>
              <w:pStyle w:val="1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  <w:r w:rsidRPr="00CE2CB4">
              <w:rPr>
                <w:rFonts w:ascii="Times New Roman" w:hAnsi="Times New Roman" w:cs="Times New Roman"/>
                <w:i w:val="0"/>
                <w:sz w:val="24"/>
                <w:szCs w:val="24"/>
                <w:lang w:val="ru-RU"/>
              </w:rPr>
              <w:t xml:space="preserve"> </w:t>
            </w:r>
            <w:r w:rsidRPr="00CE2CB4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  <w:t>Районный литературный конкурс авторских стихов и песен</w:t>
            </w:r>
          </w:p>
          <w:p w:rsidR="00EC5701" w:rsidRPr="00CE2CB4" w:rsidRDefault="00EC5701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419" w:type="dxa"/>
            <w:vAlign w:val="center"/>
          </w:tcPr>
          <w:p w:rsidR="00EC5701" w:rsidRPr="00CE2CB4" w:rsidRDefault="00EC5701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EC5701" w:rsidRPr="00CE2CB4" w:rsidRDefault="00EC5701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EC5701" w:rsidRDefault="00EC5701" w:rsidP="00BA4FAE">
            <w:pPr>
              <w:pStyle w:val="1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  <w:lang w:val="ru-RU"/>
              </w:rPr>
            </w:pPr>
          </w:p>
          <w:p w:rsidR="00EC5701" w:rsidRPr="00CE2CB4" w:rsidRDefault="001B28F7" w:rsidP="002733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C5701" w:rsidRPr="00CE2CB4">
              <w:rPr>
                <w:rFonts w:ascii="Times New Roman" w:hAnsi="Times New Roman" w:cs="Times New Roman"/>
                <w:sz w:val="24"/>
                <w:szCs w:val="24"/>
              </w:rPr>
              <w:t>Прославьте женщин Вы во всей красе»</w:t>
            </w:r>
          </w:p>
        </w:tc>
        <w:tc>
          <w:tcPr>
            <w:tcW w:w="1872" w:type="dxa"/>
            <w:gridSpan w:val="2"/>
            <w:vAlign w:val="center"/>
          </w:tcPr>
          <w:p w:rsidR="00EC5701" w:rsidRDefault="00EC5701" w:rsidP="00273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701" w:rsidRDefault="00EC5701" w:rsidP="00273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701" w:rsidRPr="00CE2CB4" w:rsidRDefault="00EC5701" w:rsidP="00273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Первое  место</w:t>
            </w:r>
          </w:p>
          <w:p w:rsidR="00EC5701" w:rsidRPr="00CE2CB4" w:rsidRDefault="00EC5701" w:rsidP="002733A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4FAE" w:rsidRPr="00CE2CB4" w:rsidTr="00505EA0">
        <w:tc>
          <w:tcPr>
            <w:tcW w:w="639" w:type="dxa"/>
          </w:tcPr>
          <w:p w:rsidR="00BA4FAE" w:rsidRPr="00CE2CB4" w:rsidRDefault="00C75506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8" w:type="dxa"/>
          </w:tcPr>
          <w:p w:rsidR="00EC5701" w:rsidRDefault="00261419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Районный фестиваль-конкурс «Город талантов»</w:t>
            </w:r>
          </w:p>
          <w:p w:rsidR="00BA4FAE" w:rsidRPr="00CE2CB4" w:rsidRDefault="00EC5701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419" w:type="dxa"/>
            <w:vAlign w:val="center"/>
          </w:tcPr>
          <w:p w:rsidR="00BA4FAE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A4FAE" w:rsidRPr="00CE2CB4" w:rsidRDefault="00BA4FAE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A4FAE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«Город талантов»</w:t>
            </w:r>
          </w:p>
        </w:tc>
        <w:tc>
          <w:tcPr>
            <w:tcW w:w="1872" w:type="dxa"/>
            <w:gridSpan w:val="2"/>
            <w:vAlign w:val="center"/>
          </w:tcPr>
          <w:p w:rsidR="00BA4FAE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Лауреат третей степени</w:t>
            </w:r>
          </w:p>
        </w:tc>
      </w:tr>
      <w:tr w:rsidR="00261419" w:rsidRPr="00CE2CB4" w:rsidTr="00505EA0">
        <w:tc>
          <w:tcPr>
            <w:tcW w:w="639" w:type="dxa"/>
          </w:tcPr>
          <w:p w:rsidR="00261419" w:rsidRPr="00CE2CB4" w:rsidRDefault="00C75506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8" w:type="dxa"/>
          </w:tcPr>
          <w:p w:rsidR="00EC5701" w:rsidRDefault="00CE2CB4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gramStart"/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кция рисунков плакатов и коллажей</w:t>
            </w:r>
          </w:p>
          <w:p w:rsidR="00261419" w:rsidRPr="00CE2CB4" w:rsidRDefault="00EC5701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419" w:type="dxa"/>
            <w:vAlign w:val="center"/>
          </w:tcPr>
          <w:p w:rsidR="00261419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1419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261419" w:rsidRPr="00CE2CB4" w:rsidRDefault="00CE2CB4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«Песни фронтовые»</w:t>
            </w:r>
          </w:p>
        </w:tc>
        <w:tc>
          <w:tcPr>
            <w:tcW w:w="1872" w:type="dxa"/>
            <w:gridSpan w:val="2"/>
            <w:vAlign w:val="center"/>
          </w:tcPr>
          <w:p w:rsidR="00261419" w:rsidRPr="00CE2CB4" w:rsidRDefault="00CE2CB4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Диплом первой степени</w:t>
            </w:r>
          </w:p>
        </w:tc>
      </w:tr>
      <w:tr w:rsidR="00261419" w:rsidRPr="00CE2CB4" w:rsidTr="00505EA0">
        <w:tc>
          <w:tcPr>
            <w:tcW w:w="639" w:type="dxa"/>
          </w:tcPr>
          <w:p w:rsidR="00261419" w:rsidRPr="00CE2CB4" w:rsidRDefault="00C75506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58" w:type="dxa"/>
          </w:tcPr>
          <w:p w:rsidR="00261419" w:rsidRDefault="00261419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Районный праздник-конкурс</w:t>
            </w:r>
          </w:p>
          <w:p w:rsidR="00EC5701" w:rsidRPr="00CE2CB4" w:rsidRDefault="00EC5701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2017год</w:t>
            </w:r>
          </w:p>
        </w:tc>
        <w:tc>
          <w:tcPr>
            <w:tcW w:w="1419" w:type="dxa"/>
            <w:vAlign w:val="center"/>
          </w:tcPr>
          <w:p w:rsidR="00261419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61419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261419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hAnsi="Times New Roman" w:cs="Times New Roman"/>
                <w:sz w:val="24"/>
                <w:szCs w:val="24"/>
              </w:rPr>
              <w:t>«Маленькие сударь и сударыни</w:t>
            </w:r>
            <w:r w:rsidR="001B28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72" w:type="dxa"/>
            <w:gridSpan w:val="2"/>
            <w:vAlign w:val="center"/>
          </w:tcPr>
          <w:p w:rsidR="00261419" w:rsidRPr="00CE2CB4" w:rsidRDefault="00261419" w:rsidP="0026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CB4"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</w:t>
            </w:r>
          </w:p>
          <w:p w:rsidR="00261419" w:rsidRPr="00CE2CB4" w:rsidRDefault="00261419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EA0" w:rsidRPr="00CE2CB4" w:rsidTr="00505EA0">
        <w:tc>
          <w:tcPr>
            <w:tcW w:w="639" w:type="dxa"/>
          </w:tcPr>
          <w:p w:rsidR="00505EA0" w:rsidRPr="00CE2CB4" w:rsidRDefault="00C75506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505EA0" w:rsidRDefault="00505EA0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патриотической песни «Я люблю тебя Россия»</w:t>
            </w:r>
          </w:p>
          <w:p w:rsidR="00505EA0" w:rsidRPr="00CE2CB4" w:rsidRDefault="00505EA0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419" w:type="dxa"/>
            <w:vAlign w:val="center"/>
          </w:tcPr>
          <w:p w:rsidR="00505EA0" w:rsidRPr="00CE2CB4" w:rsidRDefault="00505EA0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EA0" w:rsidRPr="00CE2CB4" w:rsidRDefault="00505EA0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5EA0" w:rsidRPr="00CE2CB4" w:rsidRDefault="00505EA0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Направление: Агитбригады в возрастной группке «Самый юный участник» </w:t>
            </w:r>
          </w:p>
        </w:tc>
        <w:tc>
          <w:tcPr>
            <w:tcW w:w="1872" w:type="dxa"/>
            <w:gridSpan w:val="2"/>
            <w:vAlign w:val="center"/>
          </w:tcPr>
          <w:p w:rsidR="00505EA0" w:rsidRDefault="00505EA0" w:rsidP="0026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Грамота</w:t>
            </w:r>
          </w:p>
          <w:p w:rsidR="00505EA0" w:rsidRPr="00CE2CB4" w:rsidRDefault="00505EA0" w:rsidP="0026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Дипломант </w:t>
            </w:r>
          </w:p>
        </w:tc>
      </w:tr>
      <w:tr w:rsidR="00505EA0" w:rsidRPr="00CE2CB4" w:rsidTr="00505EA0">
        <w:tc>
          <w:tcPr>
            <w:tcW w:w="639" w:type="dxa"/>
          </w:tcPr>
          <w:p w:rsidR="00505EA0" w:rsidRDefault="00C75506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558" w:type="dxa"/>
          </w:tcPr>
          <w:p w:rsidR="00C75506" w:rsidRDefault="00505EA0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детского рисунка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C755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yota</w:t>
            </w:r>
            <w:r w:rsidR="00C75506" w:rsidRPr="00C755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5EA0" w:rsidRPr="00C75506" w:rsidRDefault="00C75506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419" w:type="dxa"/>
            <w:vAlign w:val="center"/>
          </w:tcPr>
          <w:p w:rsidR="00505EA0" w:rsidRPr="00CE2CB4" w:rsidRDefault="00505EA0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505EA0" w:rsidRPr="00CE2CB4" w:rsidRDefault="00505EA0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505EA0" w:rsidRDefault="00C75506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«Автомобиль мечты»</w:t>
            </w:r>
          </w:p>
        </w:tc>
        <w:tc>
          <w:tcPr>
            <w:tcW w:w="1872" w:type="dxa"/>
            <w:gridSpan w:val="2"/>
            <w:vAlign w:val="center"/>
          </w:tcPr>
          <w:p w:rsidR="00505EA0" w:rsidRDefault="00C75506" w:rsidP="0026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3участника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награждены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Дипломами</w:t>
            </w:r>
          </w:p>
        </w:tc>
      </w:tr>
      <w:tr w:rsidR="00C75506" w:rsidRPr="00CE2CB4" w:rsidTr="000C2543">
        <w:trPr>
          <w:trHeight w:val="1833"/>
        </w:trPr>
        <w:tc>
          <w:tcPr>
            <w:tcW w:w="639" w:type="dxa"/>
          </w:tcPr>
          <w:p w:rsidR="00C75506" w:rsidRDefault="00C75506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8" w:type="dxa"/>
          </w:tcPr>
          <w:p w:rsidR="00C75506" w:rsidRDefault="00C75506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0C2543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</w:t>
            </w:r>
            <w:proofErr w:type="gramStart"/>
            <w:r w:rsidR="000C2543">
              <w:rPr>
                <w:rFonts w:ascii="Times New Roman" w:hAnsi="Times New Roman" w:cs="Times New Roman"/>
                <w:sz w:val="24"/>
                <w:szCs w:val="24"/>
              </w:rPr>
              <w:t>–к</w:t>
            </w:r>
            <w:proofErr w:type="gramEnd"/>
            <w:r w:rsidR="000C2543">
              <w:rPr>
                <w:rFonts w:ascii="Times New Roman" w:hAnsi="Times New Roman" w:cs="Times New Roman"/>
                <w:sz w:val="24"/>
                <w:szCs w:val="24"/>
              </w:rPr>
              <w:t xml:space="preserve">онкурс </w:t>
            </w:r>
          </w:p>
          <w:p w:rsidR="000C2543" w:rsidRDefault="000C2543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9" w:type="dxa"/>
            <w:vAlign w:val="center"/>
          </w:tcPr>
          <w:p w:rsidR="00C75506" w:rsidRPr="00CE2CB4" w:rsidRDefault="00C75506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C75506" w:rsidRPr="00CE2CB4" w:rsidRDefault="00C75506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C75506" w:rsidRDefault="000C2543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«Весны рукотворное чудо»</w:t>
            </w:r>
          </w:p>
        </w:tc>
        <w:tc>
          <w:tcPr>
            <w:tcW w:w="1872" w:type="dxa"/>
            <w:gridSpan w:val="2"/>
            <w:vAlign w:val="center"/>
          </w:tcPr>
          <w:p w:rsidR="000C2543" w:rsidRDefault="000C2543" w:rsidP="0026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1 степени  Лауреат 2 степени Лауреат 3 степени</w:t>
            </w:r>
          </w:p>
          <w:p w:rsidR="000C2543" w:rsidRDefault="000C2543" w:rsidP="0026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2543" w:rsidRPr="00CE2CB4" w:rsidTr="000C2543">
        <w:trPr>
          <w:trHeight w:val="1833"/>
        </w:trPr>
        <w:tc>
          <w:tcPr>
            <w:tcW w:w="639" w:type="dxa"/>
          </w:tcPr>
          <w:p w:rsidR="000C2543" w:rsidRDefault="000C2543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8" w:type="dxa"/>
          </w:tcPr>
          <w:p w:rsidR="000C2543" w:rsidRDefault="000C2543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семейного творчества</w:t>
            </w:r>
          </w:p>
          <w:p w:rsidR="000C2543" w:rsidRDefault="000C2543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419" w:type="dxa"/>
            <w:vAlign w:val="center"/>
          </w:tcPr>
          <w:p w:rsidR="000C2543" w:rsidRPr="00CE2CB4" w:rsidRDefault="000C2543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2543" w:rsidRPr="00CE2CB4" w:rsidRDefault="000C2543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0C2543" w:rsidRDefault="000C2543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«Весенняя капель»</w:t>
            </w:r>
          </w:p>
        </w:tc>
        <w:tc>
          <w:tcPr>
            <w:tcW w:w="1872" w:type="dxa"/>
            <w:gridSpan w:val="2"/>
            <w:vAlign w:val="center"/>
          </w:tcPr>
          <w:p w:rsidR="000C2543" w:rsidRDefault="000C2543" w:rsidP="0026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Благодарность – 4 шт.</w:t>
            </w:r>
          </w:p>
        </w:tc>
      </w:tr>
      <w:tr w:rsidR="000C2543" w:rsidRPr="00CE2CB4" w:rsidTr="000C2543">
        <w:trPr>
          <w:trHeight w:val="1833"/>
        </w:trPr>
        <w:tc>
          <w:tcPr>
            <w:tcW w:w="639" w:type="dxa"/>
          </w:tcPr>
          <w:p w:rsidR="000C2543" w:rsidRPr="000C2543" w:rsidRDefault="000C2543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254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8" w:type="dxa"/>
          </w:tcPr>
          <w:p w:rsidR="000C2543" w:rsidRDefault="000C2543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детского технического и художественно-прикладного творчества, посвященный Дню Космонавтики 2018г.</w:t>
            </w:r>
          </w:p>
        </w:tc>
        <w:tc>
          <w:tcPr>
            <w:tcW w:w="1419" w:type="dxa"/>
            <w:vAlign w:val="center"/>
          </w:tcPr>
          <w:p w:rsidR="000C2543" w:rsidRPr="00CE2CB4" w:rsidRDefault="000C2543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C2543" w:rsidRPr="00CE2CB4" w:rsidRDefault="000C2543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0C2543" w:rsidRDefault="00B3351C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«Космос далекий и близкий, загадочный и манящий»</w:t>
            </w:r>
          </w:p>
        </w:tc>
        <w:tc>
          <w:tcPr>
            <w:tcW w:w="1872" w:type="dxa"/>
            <w:gridSpan w:val="2"/>
            <w:vAlign w:val="center"/>
          </w:tcPr>
          <w:p w:rsidR="000C2543" w:rsidRDefault="00B3351C" w:rsidP="0026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B3351C" w:rsidRPr="00CE2CB4" w:rsidTr="000C2543">
        <w:trPr>
          <w:trHeight w:val="1833"/>
        </w:trPr>
        <w:tc>
          <w:tcPr>
            <w:tcW w:w="639" w:type="dxa"/>
          </w:tcPr>
          <w:p w:rsidR="00B3351C" w:rsidRPr="000C2543" w:rsidRDefault="00B3351C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8" w:type="dxa"/>
          </w:tcPr>
          <w:p w:rsidR="00B3351C" w:rsidRDefault="00B3351C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Районная выставка семейного творчества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45-летию Красногвардейского района </w:t>
            </w:r>
          </w:p>
          <w:p w:rsidR="00B3351C" w:rsidRDefault="00B3351C" w:rsidP="00BB6E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9" w:type="dxa"/>
            <w:vAlign w:val="center"/>
          </w:tcPr>
          <w:p w:rsidR="00B3351C" w:rsidRPr="00CE2CB4" w:rsidRDefault="00B3351C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351C" w:rsidRPr="00CE2CB4" w:rsidRDefault="00B3351C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3351C" w:rsidRDefault="00B3351C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 район»</w:t>
            </w:r>
          </w:p>
        </w:tc>
        <w:tc>
          <w:tcPr>
            <w:tcW w:w="1872" w:type="dxa"/>
            <w:gridSpan w:val="2"/>
            <w:vAlign w:val="center"/>
          </w:tcPr>
          <w:p w:rsidR="00B3351C" w:rsidRDefault="00B3351C" w:rsidP="0026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степени – 2 шт.</w:t>
            </w:r>
          </w:p>
          <w:p w:rsidR="00B3351C" w:rsidRDefault="00B3351C" w:rsidP="0026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лауреата 1 степени</w:t>
            </w:r>
          </w:p>
          <w:p w:rsidR="00B3351C" w:rsidRDefault="00B3351C" w:rsidP="0026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3351C" w:rsidRPr="00CE2CB4" w:rsidTr="000C2543">
        <w:trPr>
          <w:trHeight w:val="1833"/>
        </w:trPr>
        <w:tc>
          <w:tcPr>
            <w:tcW w:w="639" w:type="dxa"/>
          </w:tcPr>
          <w:p w:rsidR="00B3351C" w:rsidRDefault="00B3351C" w:rsidP="00860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558" w:type="dxa"/>
          </w:tcPr>
          <w:p w:rsidR="00B3351C" w:rsidRDefault="00B3351C" w:rsidP="000C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выставка семейного творчества</w:t>
            </w:r>
          </w:p>
          <w:p w:rsidR="00B3351C" w:rsidRDefault="00B3351C" w:rsidP="000C2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1419" w:type="dxa"/>
            <w:vAlign w:val="center"/>
          </w:tcPr>
          <w:p w:rsidR="00B3351C" w:rsidRPr="00CE2CB4" w:rsidRDefault="00B3351C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3351C" w:rsidRPr="00CE2CB4" w:rsidRDefault="00B3351C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Align w:val="center"/>
          </w:tcPr>
          <w:p w:rsidR="00B3351C" w:rsidRDefault="00B3351C" w:rsidP="0027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Подвиге сегодня»</w:t>
            </w:r>
          </w:p>
        </w:tc>
        <w:tc>
          <w:tcPr>
            <w:tcW w:w="1872" w:type="dxa"/>
            <w:gridSpan w:val="2"/>
            <w:vAlign w:val="center"/>
          </w:tcPr>
          <w:p w:rsidR="00B3351C" w:rsidRDefault="00B3351C" w:rsidP="00261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 Победителя 1 степени</w:t>
            </w:r>
          </w:p>
        </w:tc>
      </w:tr>
    </w:tbl>
    <w:p w:rsidR="001B4F0C" w:rsidRPr="00861BF3" w:rsidRDefault="001B4F0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F522A" w:rsidRPr="00CE2CB4" w:rsidRDefault="00C41BC4" w:rsidP="003601E5">
      <w:pPr>
        <w:jc w:val="both"/>
        <w:rPr>
          <w:rFonts w:ascii="Times New Roman" w:hAnsi="Times New Roman" w:cs="Times New Roman"/>
          <w:sz w:val="28"/>
          <w:szCs w:val="28"/>
        </w:rPr>
      </w:pPr>
      <w:r w:rsidRPr="00861BF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E2CB4">
        <w:rPr>
          <w:rFonts w:ascii="Times New Roman" w:hAnsi="Times New Roman" w:cs="Times New Roman"/>
          <w:sz w:val="28"/>
          <w:szCs w:val="28"/>
        </w:rPr>
        <w:t xml:space="preserve">Начальником  Отдела Образования </w:t>
      </w:r>
      <w:r w:rsidR="001B28F7">
        <w:rPr>
          <w:rFonts w:ascii="Times New Roman" w:hAnsi="Times New Roman" w:cs="Times New Roman"/>
          <w:sz w:val="28"/>
          <w:szCs w:val="28"/>
        </w:rPr>
        <w:t xml:space="preserve">Т.С. </w:t>
      </w:r>
      <w:proofErr w:type="spellStart"/>
      <w:r w:rsidRPr="00CE2CB4">
        <w:rPr>
          <w:rFonts w:ascii="Times New Roman" w:hAnsi="Times New Roman" w:cs="Times New Roman"/>
          <w:sz w:val="28"/>
          <w:szCs w:val="28"/>
        </w:rPr>
        <w:t>Копенкиной</w:t>
      </w:r>
      <w:proofErr w:type="spellEnd"/>
      <w:r w:rsidRPr="00CE2CB4">
        <w:rPr>
          <w:rFonts w:ascii="Times New Roman" w:hAnsi="Times New Roman" w:cs="Times New Roman"/>
          <w:sz w:val="28"/>
          <w:szCs w:val="28"/>
        </w:rPr>
        <w:t xml:space="preserve"> награжден   педагогический коллектив з</w:t>
      </w:r>
      <w:r w:rsidR="001B4F0C" w:rsidRPr="00CE2CB4">
        <w:rPr>
          <w:rFonts w:ascii="Times New Roman" w:hAnsi="Times New Roman" w:cs="Times New Roman"/>
          <w:sz w:val="28"/>
          <w:szCs w:val="28"/>
        </w:rPr>
        <w:t xml:space="preserve">а </w:t>
      </w:r>
      <w:r w:rsidR="002733AE" w:rsidRPr="00CE2CB4">
        <w:rPr>
          <w:rFonts w:ascii="Times New Roman" w:hAnsi="Times New Roman" w:cs="Times New Roman"/>
          <w:sz w:val="28"/>
          <w:szCs w:val="28"/>
        </w:rPr>
        <w:t>успешную реализацию Программы образовательной системы Красногвардейского района Санкт-Петербурга «</w:t>
      </w:r>
      <w:r w:rsidR="00BE19E7" w:rsidRPr="00CE2CB4">
        <w:rPr>
          <w:rFonts w:ascii="Times New Roman" w:hAnsi="Times New Roman" w:cs="Times New Roman"/>
          <w:sz w:val="28"/>
          <w:szCs w:val="28"/>
        </w:rPr>
        <w:t>Инновационный образовательный кластер» в п</w:t>
      </w:r>
      <w:r w:rsidRPr="00CE2CB4">
        <w:rPr>
          <w:rFonts w:ascii="Times New Roman" w:hAnsi="Times New Roman" w:cs="Times New Roman"/>
          <w:sz w:val="28"/>
          <w:szCs w:val="28"/>
        </w:rPr>
        <w:t xml:space="preserve">ериод 2011-2015 гг. </w:t>
      </w:r>
    </w:p>
    <w:p w:rsidR="001B4F0C" w:rsidRPr="00CE2CB4" w:rsidRDefault="0044053F" w:rsidP="004405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1B2DE8" w:rsidRPr="00CE2CB4">
        <w:rPr>
          <w:rFonts w:ascii="Times New Roman" w:hAnsi="Times New Roman" w:cs="Times New Roman"/>
          <w:sz w:val="28"/>
          <w:szCs w:val="28"/>
        </w:rPr>
        <w:t>педагогов:</w:t>
      </w:r>
      <w:r w:rsidR="00BB145B" w:rsidRPr="00CE2CB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89214" cy="2950234"/>
            <wp:effectExtent l="19050" t="0" r="25736" b="2516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01E5" w:rsidRPr="00CE2CB4" w:rsidRDefault="00BB145B" w:rsidP="00BB145B">
      <w:pPr>
        <w:rPr>
          <w:rFonts w:ascii="Times New Roman" w:hAnsi="Times New Roman" w:cs="Times New Roman"/>
          <w:sz w:val="28"/>
          <w:szCs w:val="28"/>
        </w:rPr>
      </w:pPr>
      <w:r w:rsidRPr="00CE2CB4">
        <w:rPr>
          <w:rFonts w:ascii="Times New Roman" w:hAnsi="Times New Roman" w:cs="Times New Roman"/>
          <w:sz w:val="28"/>
          <w:szCs w:val="28"/>
        </w:rPr>
        <w:t xml:space="preserve">высшее </w:t>
      </w:r>
      <w:r w:rsidR="003601E5" w:rsidRPr="00CE2CB4">
        <w:rPr>
          <w:rFonts w:ascii="Times New Roman" w:hAnsi="Times New Roman" w:cs="Times New Roman"/>
          <w:sz w:val="28"/>
          <w:szCs w:val="28"/>
        </w:rPr>
        <w:t>образование</w:t>
      </w:r>
      <w:r w:rsidRPr="00CE2CB4">
        <w:rPr>
          <w:rFonts w:ascii="Times New Roman" w:hAnsi="Times New Roman" w:cs="Times New Roman"/>
          <w:sz w:val="28"/>
          <w:szCs w:val="28"/>
        </w:rPr>
        <w:t xml:space="preserve"> - 7  </w:t>
      </w:r>
      <w:r w:rsidR="003601E5" w:rsidRPr="00CE2CB4">
        <w:rPr>
          <w:rFonts w:ascii="Times New Roman" w:hAnsi="Times New Roman" w:cs="Times New Roman"/>
          <w:sz w:val="28"/>
          <w:szCs w:val="28"/>
        </w:rPr>
        <w:t>педагогов</w:t>
      </w:r>
    </w:p>
    <w:p w:rsidR="001B4F0C" w:rsidRPr="00CE2CB4" w:rsidRDefault="00BB145B">
      <w:pPr>
        <w:rPr>
          <w:rFonts w:ascii="Times New Roman" w:hAnsi="Times New Roman" w:cs="Times New Roman"/>
          <w:sz w:val="28"/>
          <w:szCs w:val="28"/>
        </w:rPr>
      </w:pPr>
      <w:r w:rsidRPr="00CE2CB4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="003601E5" w:rsidRPr="00CE2CB4">
        <w:rPr>
          <w:rFonts w:ascii="Times New Roman" w:hAnsi="Times New Roman" w:cs="Times New Roman"/>
          <w:sz w:val="28"/>
          <w:szCs w:val="28"/>
        </w:rPr>
        <w:t xml:space="preserve"> образование –</w:t>
      </w:r>
      <w:r w:rsidRPr="00CE2CB4">
        <w:rPr>
          <w:rFonts w:ascii="Times New Roman" w:hAnsi="Times New Roman" w:cs="Times New Roman"/>
          <w:sz w:val="28"/>
          <w:szCs w:val="28"/>
        </w:rPr>
        <w:t xml:space="preserve"> 8</w:t>
      </w:r>
      <w:r w:rsidR="003601E5" w:rsidRPr="00CE2CB4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1B2DE8" w:rsidRPr="00CE2CB4" w:rsidRDefault="001B2DE8">
      <w:pPr>
        <w:rPr>
          <w:rFonts w:ascii="Times New Roman" w:hAnsi="Times New Roman" w:cs="Times New Roman"/>
          <w:sz w:val="28"/>
          <w:szCs w:val="28"/>
        </w:rPr>
      </w:pPr>
      <w:r w:rsidRPr="00CE2CB4">
        <w:rPr>
          <w:rFonts w:ascii="Times New Roman" w:hAnsi="Times New Roman" w:cs="Times New Roman"/>
          <w:sz w:val="28"/>
          <w:szCs w:val="28"/>
        </w:rPr>
        <w:t>Уровень квалификационной категории</w:t>
      </w:r>
      <w:r w:rsidRPr="00CE2CB4">
        <w:t>:</w:t>
      </w:r>
    </w:p>
    <w:p w:rsidR="001B2DE8" w:rsidRPr="00861BF3" w:rsidRDefault="003601E5" w:rsidP="001B2DE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861BF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489243" cy="3200400"/>
            <wp:effectExtent l="19050" t="0" r="16207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01E5" w:rsidRPr="00EC5701" w:rsidRDefault="003601E5" w:rsidP="003601E5">
      <w:pPr>
        <w:rPr>
          <w:rFonts w:ascii="Times New Roman" w:hAnsi="Times New Roman" w:cs="Times New Roman"/>
          <w:sz w:val="28"/>
          <w:szCs w:val="28"/>
        </w:rPr>
      </w:pPr>
      <w:r w:rsidRPr="00EC5701">
        <w:rPr>
          <w:rFonts w:ascii="Times New Roman" w:hAnsi="Times New Roman" w:cs="Times New Roman"/>
          <w:sz w:val="28"/>
          <w:szCs w:val="28"/>
        </w:rPr>
        <w:t xml:space="preserve">Высшая квалификационная категория </w:t>
      </w:r>
      <w:r w:rsidR="00514F10">
        <w:rPr>
          <w:rFonts w:ascii="Times New Roman" w:hAnsi="Times New Roman" w:cs="Times New Roman"/>
          <w:sz w:val="28"/>
          <w:szCs w:val="28"/>
        </w:rPr>
        <w:t>- 9</w:t>
      </w:r>
      <w:r w:rsidRPr="00EC5701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3601E5" w:rsidRPr="00EC5701" w:rsidRDefault="003601E5" w:rsidP="003601E5">
      <w:pPr>
        <w:rPr>
          <w:rFonts w:ascii="Times New Roman" w:hAnsi="Times New Roman" w:cs="Times New Roman"/>
          <w:sz w:val="28"/>
          <w:szCs w:val="28"/>
        </w:rPr>
      </w:pPr>
      <w:r w:rsidRPr="00EC5701">
        <w:rPr>
          <w:rFonts w:ascii="Times New Roman" w:hAnsi="Times New Roman" w:cs="Times New Roman"/>
          <w:sz w:val="28"/>
          <w:szCs w:val="28"/>
        </w:rPr>
        <w:t>Первая квалификационная категория -</w:t>
      </w:r>
      <w:r w:rsidR="00496D19">
        <w:rPr>
          <w:rFonts w:ascii="Times New Roman" w:hAnsi="Times New Roman" w:cs="Times New Roman"/>
          <w:sz w:val="28"/>
          <w:szCs w:val="28"/>
        </w:rPr>
        <w:t xml:space="preserve"> 6</w:t>
      </w:r>
      <w:r w:rsidRPr="00EC5701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3601E5" w:rsidRPr="00EC5701" w:rsidRDefault="003601E5" w:rsidP="003601E5">
      <w:pPr>
        <w:rPr>
          <w:rFonts w:ascii="Times New Roman" w:hAnsi="Times New Roman" w:cs="Times New Roman"/>
          <w:sz w:val="28"/>
          <w:szCs w:val="28"/>
        </w:rPr>
      </w:pPr>
      <w:r w:rsidRPr="00EC5701">
        <w:rPr>
          <w:rFonts w:ascii="Times New Roman" w:hAnsi="Times New Roman" w:cs="Times New Roman"/>
          <w:sz w:val="28"/>
          <w:szCs w:val="28"/>
        </w:rPr>
        <w:t>Соответс</w:t>
      </w:r>
      <w:r w:rsidR="00514F10">
        <w:rPr>
          <w:rFonts w:ascii="Times New Roman" w:hAnsi="Times New Roman" w:cs="Times New Roman"/>
          <w:sz w:val="28"/>
          <w:szCs w:val="28"/>
        </w:rPr>
        <w:t>твие с занимаемой должностью  -0</w:t>
      </w:r>
      <w:r w:rsidR="00EC5701">
        <w:rPr>
          <w:rFonts w:ascii="Times New Roman" w:hAnsi="Times New Roman" w:cs="Times New Roman"/>
          <w:sz w:val="28"/>
          <w:szCs w:val="28"/>
        </w:rPr>
        <w:t xml:space="preserve"> </w:t>
      </w:r>
      <w:r w:rsidR="00514F10">
        <w:rPr>
          <w:rFonts w:ascii="Times New Roman" w:hAnsi="Times New Roman" w:cs="Times New Roman"/>
          <w:sz w:val="28"/>
          <w:szCs w:val="28"/>
        </w:rPr>
        <w:t>педагогов</w:t>
      </w:r>
    </w:p>
    <w:p w:rsidR="00A42521" w:rsidRPr="00CE2CB4" w:rsidRDefault="00C41BC4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42521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ашими партнёрами  являются:</w:t>
      </w:r>
    </w:p>
    <w:p w:rsidR="00A42521" w:rsidRPr="00CE2CB4" w:rsidRDefault="00496D19" w:rsidP="00A42521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СПб общественная организация социальных программ «АНИМА»</w:t>
      </w:r>
      <w:r w:rsidR="00A42521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Вторая городская библиотека, ГБОУ №491,</w:t>
      </w:r>
      <w:r w:rsidR="00DF522A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521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ДЮЦ «Красногвардеец», где на базе театра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БУФФ проводятся  мастер- классы, «Центр социальной помощи семье и детям Красногвардейского района», ТО УГЗ ГУ МЧС России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Санкт-Петербургу.</w:t>
      </w:r>
    </w:p>
    <w:p w:rsidR="001C016F" w:rsidRPr="00CE2CB4" w:rsidRDefault="00A42521" w:rsidP="001C016F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F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  С 2012 года функционирует консультативный пункт для родителей, воспитанников</w:t>
      </w:r>
      <w:r w:rsidR="00EC57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не посещающих ДОУ, в котором прослеживается взаимосвязь </w:t>
      </w:r>
      <w:proofErr w:type="gramStart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 - родитель, педагог</w:t>
      </w:r>
      <w:r w:rsidR="00740785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22A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педагог-родитель</w:t>
      </w:r>
      <w:r w:rsidR="00DF522A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ребёнок. Благодаря  консультациям, родители стали более осведомлены в методах и приёмах воспитания и обучения ребёнка. Для повышения качества образования, педагогический коллектив своевременно проходит  курсы повышения квалификации. Овладевают нов</w:t>
      </w:r>
      <w:r w:rsidR="00DF522A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инновационными технологиями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используют элементы  дистанционного взаимодействия  участников образовательного процесса. Педагоги не только повышают свою квалификационную категорию, но  и уровень образования.                                                                                                                             </w:t>
      </w:r>
      <w:r w:rsidR="001C016F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Успешно внедрена</w:t>
      </w:r>
      <w:r w:rsidR="00496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«Дорожная карта» 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ОУ</w:t>
      </w:r>
      <w:r w:rsidR="00EF6FB6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Нормативно-правовая база учреждения приведена в соответствие с требованиями ФГОС </w:t>
      </w:r>
      <w:proofErr w:type="gramStart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16F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лан-график повышения квалификации и переподготовки педагогических, руководящих работников</w:t>
      </w:r>
      <w:r w:rsidR="001C016F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успешно выполнен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C016F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6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521" w:rsidRPr="00CE2CB4" w:rsidRDefault="009D11D9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 </w:t>
      </w:r>
      <w:r w:rsidR="00A42521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руководитель</w:t>
      </w:r>
      <w:r w:rsidR="002064A0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, я  четко</w:t>
      </w:r>
      <w:r w:rsidR="00A42521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владею ситуацией и являюсь проводником нового, определяю новые цели развития своего учреждения, постоянно сверяю </w:t>
      </w:r>
      <w:r w:rsidR="00A42521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полученные результаты </w:t>
      </w:r>
      <w:proofErr w:type="gramStart"/>
      <w:r w:rsidR="00A42521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A42521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запланированными. Создаю  атмосферу уважения, доверия, успеха каждого участника образовательного процесса.</w:t>
      </w:r>
    </w:p>
    <w:p w:rsidR="00A42521" w:rsidRPr="00CE2CB4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Таким образом, я  выделяю  уровни управления своего учреждения:</w:t>
      </w:r>
    </w:p>
    <w:p w:rsidR="00A42521" w:rsidRPr="00CE2CB4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Стратегический</w:t>
      </w:r>
      <w:proofErr w:type="gramEnd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 это создание   условий  для  повышения профессионального уровня.</w:t>
      </w:r>
    </w:p>
    <w:p w:rsidR="00A42521" w:rsidRPr="00CE2CB4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Тактический</w:t>
      </w:r>
      <w:proofErr w:type="gramEnd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  - это формирование  профессиональной компетентности, развитие  профессиональной  мобильности педагога.</w:t>
      </w:r>
    </w:p>
    <w:p w:rsidR="00A42521" w:rsidRPr="00CE2CB4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Оперативный</w:t>
      </w:r>
      <w:proofErr w:type="gramEnd"/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это становление индивидуального стиля педагогической деятельности каждого члена коллектива, повышение уровня творческого развития педагога.</w:t>
      </w:r>
    </w:p>
    <w:p w:rsidR="00A42521" w:rsidRPr="00CE2CB4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перспективы</w:t>
      </w:r>
      <w:r w:rsidR="009D11D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42521" w:rsidRPr="00CE2CB4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  в детском саду семейной дошкольной группы.</w:t>
      </w:r>
    </w:p>
    <w:p w:rsidR="003601E5" w:rsidRPr="00CE2CB4" w:rsidRDefault="00A42521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экспериментальной площадки на базе учреждения для оптимизации процесса развития художественно</w:t>
      </w:r>
      <w:r w:rsidR="00740785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творческой активности детей в образовательном пространстве.   </w:t>
      </w:r>
    </w:p>
    <w:p w:rsidR="00BB6E65" w:rsidRDefault="00DF522A" w:rsidP="003601E5">
      <w:pPr>
        <w:spacing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BB6E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</w:p>
    <w:p w:rsidR="00A42521" w:rsidRPr="00CE2CB4" w:rsidRDefault="00DF522A" w:rsidP="003601E5">
      <w:pPr>
        <w:spacing w:after="75" w:line="31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016F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521" w:rsidRPr="00CE2CB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внимание!</w:t>
      </w:r>
    </w:p>
    <w:sectPr w:rsidR="00A42521" w:rsidRPr="00CE2CB4" w:rsidSect="002E3A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684B"/>
    <w:multiLevelType w:val="hybridMultilevel"/>
    <w:tmpl w:val="729C617E"/>
    <w:lvl w:ilvl="0" w:tplc="903CC73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1844"/>
    <w:multiLevelType w:val="hybridMultilevel"/>
    <w:tmpl w:val="2E0257A8"/>
    <w:lvl w:ilvl="0" w:tplc="196EEB3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  <w:bCs w:val="0"/>
        <w:i w:val="0"/>
        <w:iCs w:val="0"/>
        <w:sz w:val="24"/>
        <w:szCs w:val="24"/>
      </w:rPr>
    </w:lvl>
    <w:lvl w:ilvl="1" w:tplc="ACFA69AC">
      <w:start w:val="1"/>
      <w:numFmt w:val="bullet"/>
      <w:lvlText w:val=""/>
      <w:lvlJc w:val="left"/>
      <w:pPr>
        <w:tabs>
          <w:tab w:val="num" w:pos="1347"/>
        </w:tabs>
        <w:ind w:left="1347" w:hanging="567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26EA0C65"/>
    <w:multiLevelType w:val="hybridMultilevel"/>
    <w:tmpl w:val="E24AE8EC"/>
    <w:lvl w:ilvl="0" w:tplc="2708D0D2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7A6150F"/>
    <w:multiLevelType w:val="hybridMultilevel"/>
    <w:tmpl w:val="07F45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B71025"/>
    <w:multiLevelType w:val="hybridMultilevel"/>
    <w:tmpl w:val="43326462"/>
    <w:lvl w:ilvl="0" w:tplc="2708D0D2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74C82"/>
    <w:multiLevelType w:val="hybridMultilevel"/>
    <w:tmpl w:val="D5F6E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BD7828"/>
    <w:multiLevelType w:val="hybridMultilevel"/>
    <w:tmpl w:val="CCC4F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4B55FB"/>
    <w:multiLevelType w:val="hybridMultilevel"/>
    <w:tmpl w:val="8A380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31BB9"/>
    <w:multiLevelType w:val="hybridMultilevel"/>
    <w:tmpl w:val="6FB634D2"/>
    <w:lvl w:ilvl="0" w:tplc="ECDC70EE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13D9D"/>
    <w:rsid w:val="00000356"/>
    <w:rsid w:val="0009507D"/>
    <w:rsid w:val="000B4DFC"/>
    <w:rsid w:val="000C2543"/>
    <w:rsid w:val="000C7655"/>
    <w:rsid w:val="00105F19"/>
    <w:rsid w:val="00110877"/>
    <w:rsid w:val="00115450"/>
    <w:rsid w:val="001415F2"/>
    <w:rsid w:val="00165434"/>
    <w:rsid w:val="0019678C"/>
    <w:rsid w:val="001B28F7"/>
    <w:rsid w:val="001B2DE8"/>
    <w:rsid w:val="001B2E43"/>
    <w:rsid w:val="001B4F0C"/>
    <w:rsid w:val="001B7096"/>
    <w:rsid w:val="001C016F"/>
    <w:rsid w:val="001D606C"/>
    <w:rsid w:val="001E4E91"/>
    <w:rsid w:val="002064A0"/>
    <w:rsid w:val="00253070"/>
    <w:rsid w:val="00261419"/>
    <w:rsid w:val="002733AE"/>
    <w:rsid w:val="0029710F"/>
    <w:rsid w:val="002C05A8"/>
    <w:rsid w:val="002E3A02"/>
    <w:rsid w:val="00316042"/>
    <w:rsid w:val="003247B2"/>
    <w:rsid w:val="003275E8"/>
    <w:rsid w:val="003601E5"/>
    <w:rsid w:val="003B62F9"/>
    <w:rsid w:val="004117F2"/>
    <w:rsid w:val="0044053F"/>
    <w:rsid w:val="00450307"/>
    <w:rsid w:val="004520AD"/>
    <w:rsid w:val="00464FC1"/>
    <w:rsid w:val="0049163B"/>
    <w:rsid w:val="0049271C"/>
    <w:rsid w:val="00496D19"/>
    <w:rsid w:val="004E3F30"/>
    <w:rsid w:val="00505EA0"/>
    <w:rsid w:val="00514F10"/>
    <w:rsid w:val="00532D48"/>
    <w:rsid w:val="005A5752"/>
    <w:rsid w:val="0067557E"/>
    <w:rsid w:val="00696993"/>
    <w:rsid w:val="00700E43"/>
    <w:rsid w:val="00713D9D"/>
    <w:rsid w:val="007169C3"/>
    <w:rsid w:val="007319D3"/>
    <w:rsid w:val="00740785"/>
    <w:rsid w:val="007F7E67"/>
    <w:rsid w:val="00835464"/>
    <w:rsid w:val="00852DEF"/>
    <w:rsid w:val="00861BF3"/>
    <w:rsid w:val="00923494"/>
    <w:rsid w:val="00950758"/>
    <w:rsid w:val="009D11D9"/>
    <w:rsid w:val="009F32E9"/>
    <w:rsid w:val="00A42521"/>
    <w:rsid w:val="00A57ED1"/>
    <w:rsid w:val="00A615E0"/>
    <w:rsid w:val="00A711F7"/>
    <w:rsid w:val="00A964C8"/>
    <w:rsid w:val="00AB2018"/>
    <w:rsid w:val="00AC5436"/>
    <w:rsid w:val="00AF4B20"/>
    <w:rsid w:val="00B3351C"/>
    <w:rsid w:val="00BA4FAE"/>
    <w:rsid w:val="00BB145B"/>
    <w:rsid w:val="00BB6E65"/>
    <w:rsid w:val="00BE19E7"/>
    <w:rsid w:val="00C41BC4"/>
    <w:rsid w:val="00C54AB9"/>
    <w:rsid w:val="00C75506"/>
    <w:rsid w:val="00CB4B8A"/>
    <w:rsid w:val="00CC6689"/>
    <w:rsid w:val="00CE2CB4"/>
    <w:rsid w:val="00D91760"/>
    <w:rsid w:val="00D9263B"/>
    <w:rsid w:val="00DC2CD5"/>
    <w:rsid w:val="00DF522A"/>
    <w:rsid w:val="00E37EBA"/>
    <w:rsid w:val="00E45512"/>
    <w:rsid w:val="00EC5701"/>
    <w:rsid w:val="00ED3603"/>
    <w:rsid w:val="00EF6FB6"/>
    <w:rsid w:val="00F01204"/>
    <w:rsid w:val="00F020B3"/>
    <w:rsid w:val="00F11E68"/>
    <w:rsid w:val="00F44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D9D"/>
    <w:pPr>
      <w:spacing w:after="0" w:line="240" w:lineRule="auto"/>
    </w:pPr>
  </w:style>
  <w:style w:type="table" w:styleId="a4">
    <w:name w:val="Table Grid"/>
    <w:basedOn w:val="a1"/>
    <w:uiPriority w:val="59"/>
    <w:rsid w:val="001B4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1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145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520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61BF3"/>
    <w:rPr>
      <w:color w:val="0000FF" w:themeColor="hyperlink"/>
      <w:u w:val="single"/>
    </w:rPr>
  </w:style>
  <w:style w:type="paragraph" w:customStyle="1" w:styleId="1">
    <w:name w:val="Стиль1"/>
    <w:basedOn w:val="a"/>
    <w:link w:val="10"/>
    <w:qFormat/>
    <w:rsid w:val="00BA4FAE"/>
    <w:pPr>
      <w:spacing w:line="252" w:lineRule="auto"/>
    </w:pPr>
    <w:rPr>
      <w:rFonts w:asciiTheme="majorHAnsi" w:eastAsiaTheme="majorEastAsia" w:hAnsiTheme="majorHAnsi" w:cstheme="majorBidi"/>
      <w:b/>
      <w:i/>
      <w:sz w:val="20"/>
      <w:lang w:val="en-US" w:bidi="en-US"/>
    </w:rPr>
  </w:style>
  <w:style w:type="character" w:customStyle="1" w:styleId="10">
    <w:name w:val="Стиль1 Знак"/>
    <w:basedOn w:val="a0"/>
    <w:link w:val="1"/>
    <w:rsid w:val="00BA4FAE"/>
    <w:rPr>
      <w:rFonts w:asciiTheme="majorHAnsi" w:eastAsiaTheme="majorEastAsia" w:hAnsiTheme="majorHAnsi" w:cstheme="majorBidi"/>
      <w:b/>
      <w:i/>
      <w:sz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dou15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7"/>
  <c:chart>
    <c:view3D>
      <c:rAngAx val="1"/>
    </c:view3D>
    <c:plotArea>
      <c:layout>
        <c:manualLayout>
          <c:layoutTarget val="inner"/>
          <c:xMode val="edge"/>
          <c:yMode val="edge"/>
          <c:x val="0.12820947446196232"/>
          <c:y val="0.10850881715127844"/>
          <c:w val="0.78342908428808378"/>
          <c:h val="0.61365423072116065"/>
        </c:manualLayout>
      </c:layout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 образовавние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 образовавние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Высшее образовавние</c:v>
                </c:pt>
                <c:pt idx="1">
                  <c:v>Среднее специальное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7</c:v>
                </c:pt>
                <c:pt idx="1">
                  <c:v>8</c:v>
                </c:pt>
              </c:numCache>
            </c:numRef>
          </c:val>
        </c:ser>
        <c:shape val="pyramid"/>
        <c:axId val="112915584"/>
        <c:axId val="112917120"/>
        <c:axId val="0"/>
      </c:bar3DChart>
      <c:catAx>
        <c:axId val="112915584"/>
        <c:scaling>
          <c:orientation val="minMax"/>
        </c:scaling>
        <c:axPos val="b"/>
        <c:tickLblPos val="nextTo"/>
        <c:crossAx val="112917120"/>
        <c:crosses val="autoZero"/>
        <c:auto val="1"/>
        <c:lblAlgn val="ctr"/>
        <c:lblOffset val="100"/>
      </c:catAx>
      <c:valAx>
        <c:axId val="112917120"/>
        <c:scaling>
          <c:orientation val="minMax"/>
        </c:scaling>
        <c:axPos val="l"/>
        <c:majorGridlines/>
        <c:numFmt formatCode="General" sourceLinked="1"/>
        <c:tickLblPos val="nextTo"/>
        <c:crossAx val="112915584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5"/>
  <c:chart>
    <c:view3D>
      <c:rAngAx val="1"/>
    </c:view3D>
    <c:plotArea>
      <c:layout/>
      <c:bar3DChart>
        <c:barDir val="col"/>
        <c:grouping val="stacked"/>
        <c:ser>
          <c:idx val="1"/>
          <c:order val="0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Высшая категория </c:v>
                </c:pt>
                <c:pt idx="2">
                  <c:v>Первая категория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2"/>
          <c:order val="1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1">
                  <c:v>Высшая категория </c:v>
                </c:pt>
                <c:pt idx="2">
                  <c:v>Первая категория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1">
                  <c:v>9</c:v>
                </c:pt>
                <c:pt idx="2">
                  <c:v>6</c:v>
                </c:pt>
              </c:numCache>
            </c:numRef>
          </c:val>
        </c:ser>
        <c:shape val="cone"/>
        <c:axId val="162514816"/>
        <c:axId val="166040704"/>
        <c:axId val="0"/>
      </c:bar3DChart>
      <c:catAx>
        <c:axId val="162514816"/>
        <c:scaling>
          <c:orientation val="minMax"/>
        </c:scaling>
        <c:axPos val="b"/>
        <c:tickLblPos val="nextTo"/>
        <c:crossAx val="166040704"/>
        <c:crosses val="autoZero"/>
        <c:auto val="1"/>
        <c:lblAlgn val="ctr"/>
        <c:lblOffset val="100"/>
      </c:catAx>
      <c:valAx>
        <c:axId val="166040704"/>
        <c:scaling>
          <c:orientation val="minMax"/>
        </c:scaling>
        <c:axPos val="l"/>
        <c:majorGridlines/>
        <c:numFmt formatCode="General" sourceLinked="1"/>
        <c:tickLblPos val="nextTo"/>
        <c:crossAx val="16251481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8D584-54BC-4DA5-843D-8AE6829EE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2017-10-13T14:32:00Z</cp:lastPrinted>
  <dcterms:created xsi:type="dcterms:W3CDTF">2018-12-24T15:42:00Z</dcterms:created>
  <dcterms:modified xsi:type="dcterms:W3CDTF">2018-12-24T16:01:00Z</dcterms:modified>
</cp:coreProperties>
</file>